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E9" w:rsidRDefault="00D76CE9" w:rsidP="00D76CE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Фатеева О. Л., </w:t>
      </w:r>
    </w:p>
    <w:p w:rsidR="00D76CE9" w:rsidRDefault="00D76CE9" w:rsidP="00D76CE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КГУ СОШ № 30,</w:t>
      </w:r>
    </w:p>
    <w:p w:rsidR="00D76CE9" w:rsidRDefault="00D76CE9" w:rsidP="00D76CE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г. Караганда</w:t>
      </w:r>
    </w:p>
    <w:p w:rsidR="00D76CE9" w:rsidRPr="00D76CE9" w:rsidRDefault="00D76CE9" w:rsidP="00D76CE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639A7" w:rsidRPr="00577FC3" w:rsidRDefault="00EE2C86" w:rsidP="00D76CE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77FC3">
        <w:rPr>
          <w:rFonts w:ascii="Times New Roman" w:hAnsi="Times New Roman" w:cs="Times New Roman"/>
          <w:i/>
          <w:sz w:val="28"/>
          <w:szCs w:val="28"/>
        </w:rPr>
        <w:t>Современные подходы, формы и методы развития личностного и творческого потенциала учителя и учащихся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C65" w:rsidRPr="009A1315" w:rsidRDefault="00DD11F8" w:rsidP="009A1315">
      <w:pPr>
        <w:shd w:val="clear" w:color="auto" w:fill="FFFFFF"/>
        <w:spacing w:after="0" w:line="240" w:lineRule="auto"/>
        <w:ind w:left="75" w:right="75"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Современная школа находится в процессе поиска подходов, путей и способов образования молодого поколения, необходимость которых определяется стремительным изменением социально-экономической ситуации, общемировыми тенденциями развития образования. Происходит смена образовательной парадигмы: отказ от концепции «энциклопедизма», когда основным показателем образованности человека считался объем его знаний: ориентация на развитие личности школьника, овладение им способами умственной и практической деятельности, помощи в личностном и профессиональном самоопределении, самореализации. </w:t>
      </w:r>
    </w:p>
    <w:p w:rsidR="00B03313" w:rsidRPr="0018732B" w:rsidRDefault="00B03313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31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Изменение роли образования в обществе обусловило</w:t>
      </w: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большую часть инновационных процессов. «Из социально </w:t>
      </w:r>
      <w:proofErr w:type="gramStart"/>
      <w:r w:rsidRPr="0018732B">
        <w:rPr>
          <w:rFonts w:ascii="Times New Roman" w:eastAsia="Times New Roman" w:hAnsi="Times New Roman" w:cs="Times New Roman"/>
          <w:sz w:val="28"/>
          <w:szCs w:val="28"/>
        </w:rPr>
        <w:t>пассивного</w:t>
      </w:r>
      <w:proofErr w:type="gram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рутинизированного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>, совершающегося в традиционных социальных институтах, образование становится активным. Актуализируется образовательный потенциал, как социальных институтов, так и личностный». Раньше безусловными ориентирами образования были формирование знаний, навыков, информационных и социальных умений (качеств), обеспечивающих «готовность к жизни», в свою очередь, понимаемую как способность приспособления личности к общественным обстоятельствам. Теперь образование все более ориентируется на создание таких технологий и способов влияния на личность, в которых обеспечивается баланс между социальными и индивидуальными потребностями, и, которые, запуская механизм саморазвития (самосовершенствования, самообразования), обеспечивают готовность личности к реализации собственной индивидуальности и изменениям общества.</w:t>
      </w:r>
    </w:p>
    <w:p w:rsidR="00004CA1" w:rsidRPr="009A1315" w:rsidRDefault="00004CA1" w:rsidP="009A1315">
      <w:pP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Toc282112267"/>
      <w:r w:rsidRPr="009A1315">
        <w:rPr>
          <w:rFonts w:ascii="Times New Roman" w:eastAsia="Times New Roman" w:hAnsi="Times New Roman" w:cs="Times New Roman"/>
          <w:bCs/>
          <w:sz w:val="28"/>
          <w:szCs w:val="28"/>
        </w:rPr>
        <w:t>Исторически первым известным видом систематического обучения является широко применявшийся древнегреческим философом Сократом и его учениками метод отыскания истины путём постановки наводящих вопросов. Он получил название метод сократической беседы – постановкой вопроса учитель возбуждал любопытство, познавательный интерес ученика и сам, рассуждая, в поисках ответа на него вёл мысль ученика по пути познания.</w:t>
      </w:r>
      <w:bookmarkEnd w:id="0"/>
    </w:p>
    <w:p w:rsidR="00B03313" w:rsidRPr="0018732B" w:rsidRDefault="00403E36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hAnsi="Times New Roman" w:cs="Times New Roman"/>
          <w:sz w:val="28"/>
          <w:szCs w:val="28"/>
        </w:rPr>
        <w:t xml:space="preserve">В школе практикуется такие технологии как </w:t>
      </w:r>
      <w:proofErr w:type="spellStart"/>
      <w:proofErr w:type="gramStart"/>
      <w:r w:rsidRPr="0018732B">
        <w:rPr>
          <w:rFonts w:ascii="Times New Roman" w:hAnsi="Times New Roman" w:cs="Times New Roman"/>
          <w:sz w:val="28"/>
          <w:szCs w:val="28"/>
        </w:rPr>
        <w:t>коммуникативно</w:t>
      </w:r>
      <w:proofErr w:type="spellEnd"/>
      <w:r w:rsidRPr="0018732B">
        <w:rPr>
          <w:rFonts w:ascii="Times New Roman" w:hAnsi="Times New Roman" w:cs="Times New Roman"/>
          <w:sz w:val="28"/>
          <w:szCs w:val="28"/>
        </w:rPr>
        <w:t xml:space="preserve"> - ролевая</w:t>
      </w:r>
      <w:proofErr w:type="gramEnd"/>
      <w:r w:rsidRPr="0018732B">
        <w:rPr>
          <w:rFonts w:ascii="Times New Roman" w:hAnsi="Times New Roman" w:cs="Times New Roman"/>
          <w:sz w:val="28"/>
          <w:szCs w:val="28"/>
        </w:rPr>
        <w:t xml:space="preserve">, ситуативная, лингвистически ориентированная деятельность, а так же проектная методика, которые дают учителю возможность включить учащихся в реально общение, насыщенное иноязычными контактами, опирающиеся на исследовательскую деятельность, на совместный труд и увидеть реальные результаты своего труда. </w:t>
      </w:r>
      <w:r w:rsidRPr="0018732B">
        <w:rPr>
          <w:rFonts w:ascii="Times New Roman" w:hAnsi="Times New Roman" w:cs="Times New Roman"/>
          <w:sz w:val="28"/>
          <w:szCs w:val="28"/>
        </w:rPr>
        <w:br/>
      </w:r>
      <w:r w:rsidRPr="0018732B">
        <w:rPr>
          <w:rFonts w:ascii="Times New Roman" w:hAnsi="Times New Roman" w:cs="Times New Roman"/>
          <w:sz w:val="28"/>
          <w:szCs w:val="28"/>
        </w:rPr>
        <w:lastRenderedPageBreak/>
        <w:t xml:space="preserve">Говоря о современных подходах в обучении можно упомянуть об уроках с использованием исследовательского метода обучения. Под исследовательским методом обучения понимается </w:t>
      </w:r>
      <w:proofErr w:type="gramStart"/>
      <w:r w:rsidRPr="0018732B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18732B">
        <w:rPr>
          <w:rFonts w:ascii="Times New Roman" w:hAnsi="Times New Roman" w:cs="Times New Roman"/>
          <w:sz w:val="28"/>
          <w:szCs w:val="28"/>
        </w:rPr>
        <w:t xml:space="preserve"> в котором учащийся ставится в позицию, когда он сам овладевает понятиями и подходам к решению проблем в процессе познания в большей или меньшей степени организованной учителем. В рамках такого подхода актуальны проблемы связанные с непосредственным опытом учащихся, их жизненными потребностями и интересами. Можно выделить три уровня реализации исследовательского обучения: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 Педагог ставит проблему и намечает стратегию и тактику её решения. А решение предстоит найти учащимся самостоятельно;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 Педагог ставит проблему, но сам метод её решения ученик ищет самостоятельно (допускается коллективный поиск);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 На третьем уровне постановка проблемы, поиск её исследования и разработка решения осуществляется учащимися самостоятельно.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Таким образом, стратегия модернизации содержания образования главным результатом образования рассматривает готовность и способность молодых людей закончивших школу нести личную ответственность как за собственное благополучие общества.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Важными целями образования на современном этапе должны стать: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 Развитие у учащихся самостоятельности к самоорганизации;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 Формирование высокого уровня культуры;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 Готовность к сотрудничеству, развитие способности к созидательной деятельности;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 Толерантность, умение вести диалог.</w:t>
      </w:r>
    </w:p>
    <w:p w:rsidR="00DD11F8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i/>
          <w:iCs/>
          <w:sz w:val="28"/>
          <w:szCs w:val="28"/>
        </w:rPr>
        <w:t>Проектная деятельность</w:t>
      </w: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школьников – форма их учебно-познавательной активности, заключающаяся в достижении сознательно поставленной цели по созданию творческого проекта, обеспечивающая единство и преемственность процесса обучения и являющаяся средством развития личности ребенка. 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Проект – это цепочка следующих действий: </w:t>
      </w:r>
      <w:r w:rsidRPr="0018732B">
        <w:rPr>
          <w:rFonts w:ascii="Times New Roman" w:eastAsia="Times New Roman" w:hAnsi="Times New Roman" w:cs="Times New Roman"/>
          <w:i/>
          <w:iCs/>
          <w:sz w:val="28"/>
          <w:szCs w:val="28"/>
        </w:rPr>
        <w:t>проблема – проектирование – поиск информации – продукт – презентация.</w:t>
      </w:r>
      <w:proofErr w:type="gramEnd"/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Работа над каждым из пунктов требует от учащихся интеллектуально-творческих затрат. Работа над проектом помогает детям проявить себя совершенно неожиданно. У них появляется возможность показать свои организаторские способности, скрытые таланты. Процесс работы над проектом стимулирует школьников быть деятельными, развивает интерес к языку, воображение, творческое мышление, самостоятельность.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В процессе изучения курса информатики и ИКТ учащиеся начинают осваивать </w:t>
      </w:r>
      <w:r w:rsidRPr="0018732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создание </w:t>
      </w:r>
      <w:proofErr w:type="spellStart"/>
      <w:r w:rsidRPr="0018732B">
        <w:rPr>
          <w:rFonts w:ascii="Times New Roman" w:eastAsia="Times New Roman" w:hAnsi="Times New Roman" w:cs="Times New Roman"/>
          <w:i/>
          <w:iCs/>
          <w:sz w:val="28"/>
          <w:szCs w:val="28"/>
        </w:rPr>
        <w:t>мультимедийных</w:t>
      </w:r>
      <w:proofErr w:type="spellEnd"/>
      <w:r w:rsidRPr="0018732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презентаций</w:t>
      </w: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Power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Point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>. Эти знания помогают им готовить</w:t>
      </w:r>
      <w:r w:rsidR="009A1315" w:rsidRPr="009A13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презентации к урокам английского языка. Очень часто именно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мультимедийная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презентация используется учащимися на уроке защиты проекта.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При наличии соответствующего оборудования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мультимедийные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программы обладают почти неограниченными графическими и цветовыми возможностями, что позволяет представить любой вид деятельности в форме картинок и </w:t>
      </w:r>
      <w:r w:rsidRPr="0018732B">
        <w:rPr>
          <w:rFonts w:ascii="Times New Roman" w:eastAsia="Times New Roman" w:hAnsi="Times New Roman" w:cs="Times New Roman"/>
          <w:sz w:val="28"/>
          <w:szCs w:val="28"/>
        </w:rPr>
        <w:lastRenderedPageBreak/>
        <w:t>анимации. Создание фильмов-презентаций – ещё один интересный шаг в развитии творчества наших детей.</w:t>
      </w:r>
    </w:p>
    <w:p w:rsidR="00512C65" w:rsidRPr="0018732B" w:rsidRDefault="00512C65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Итогом урока с использованием технологии критического мышления может стать исследовательское или творческое задание по изученной теме. Это могут быть такие приемы, как </w:t>
      </w:r>
      <w:r w:rsidRPr="0018732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написание эссе или написание </w:t>
      </w:r>
      <w:proofErr w:type="spellStart"/>
      <w:r w:rsidRPr="0018732B">
        <w:rPr>
          <w:rFonts w:ascii="Times New Roman" w:eastAsia="Times New Roman" w:hAnsi="Times New Roman" w:cs="Times New Roman"/>
          <w:i/>
          <w:iCs/>
          <w:sz w:val="28"/>
          <w:szCs w:val="28"/>
        </w:rPr>
        <w:t>синквейна</w:t>
      </w:r>
      <w:proofErr w:type="spellEnd"/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В чем смысл этого методического приема? Составление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требует от ученика в кратких выражениях резюмировать учебный материал, информацию, что позволяет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рефлексировать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по какому-либо поводу. Это форма свободного творчества, но по определенным правилам.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синквейном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проводится по следующей процедуре:</w:t>
      </w:r>
    </w:p>
    <w:p w:rsidR="00512C65" w:rsidRPr="0018732B" w:rsidRDefault="00512C65" w:rsidP="009A131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Объясняются правила написания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</w:p>
    <w:p w:rsidR="00512C65" w:rsidRPr="0018732B" w:rsidRDefault="00512C65" w:rsidP="009A131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В качестве примера приводятся несколько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синквейнов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2C65" w:rsidRPr="0018732B" w:rsidRDefault="00512C65" w:rsidP="009A131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Задается тема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2C65" w:rsidRPr="0018732B" w:rsidRDefault="00512C65" w:rsidP="009A131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Фиксируется время на данный вид работы.</w:t>
      </w:r>
    </w:p>
    <w:p w:rsidR="00512C65" w:rsidRPr="0018732B" w:rsidRDefault="00512C65" w:rsidP="009A131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Заслушиваются варианты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синквейнов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 по желанию учеников.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Правила написания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В первой строчке тема называется одним словом (обычно существительным).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Вторая строчка – это описание темы в двух словах (двумя прилагательными).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Третья строчка – это описание действия в рамках этой темы тремя словами (глаголы).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Четвёртая строка – это фраза из четырёх слов, показывающая отношение к теме (чувства одной фразой).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Последняя строка – это синоним из одного слова, который повторяет суть темы.</w:t>
      </w: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Вот один из образцов написания </w:t>
      </w:r>
      <w:proofErr w:type="spellStart"/>
      <w:r w:rsidRPr="0018732B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 w:rsidRPr="0018732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E92B99" w:rsidRPr="00C162B1" w:rsidRDefault="00E92B99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2C65" w:rsidRPr="0018732B" w:rsidRDefault="00512C65" w:rsidP="00E92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873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 history of </w:t>
      </w:r>
      <w:r w:rsidR="00177D31" w:rsidRPr="0018732B">
        <w:rPr>
          <w:rFonts w:ascii="Times New Roman" w:eastAsia="Times New Roman" w:hAnsi="Times New Roman" w:cs="Times New Roman"/>
          <w:sz w:val="28"/>
          <w:szCs w:val="28"/>
          <w:lang w:val="en-US"/>
        </w:rPr>
        <w:t>Kazakhstan</w:t>
      </w:r>
      <w:r w:rsidRPr="0018732B">
        <w:rPr>
          <w:rFonts w:ascii="Times New Roman" w:eastAsia="Times New Roman" w:hAnsi="Times New Roman" w:cs="Times New Roman"/>
          <w:sz w:val="28"/>
          <w:szCs w:val="28"/>
          <w:lang w:val="en-US"/>
        </w:rPr>
        <w:br/>
      </w:r>
      <w:proofErr w:type="gramStart"/>
      <w:r w:rsidRPr="0018732B">
        <w:rPr>
          <w:rFonts w:ascii="Times New Roman" w:eastAsia="Times New Roman" w:hAnsi="Times New Roman" w:cs="Times New Roman"/>
          <w:sz w:val="28"/>
          <w:szCs w:val="28"/>
          <w:lang w:val="en-US"/>
        </w:rPr>
        <w:t>Is</w:t>
      </w:r>
      <w:proofErr w:type="gramEnd"/>
      <w:r w:rsidRPr="001873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glorious and fine</w:t>
      </w:r>
      <w:r w:rsidRPr="0018732B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We work, defend, admire it</w:t>
      </w:r>
      <w:r w:rsidRPr="0018732B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That’s why we can survive</w:t>
      </w:r>
      <w:r w:rsidRPr="0018732B">
        <w:rPr>
          <w:rFonts w:ascii="Times New Roman" w:eastAsia="Times New Roman" w:hAnsi="Times New Roman" w:cs="Times New Roman"/>
          <w:sz w:val="28"/>
          <w:szCs w:val="28"/>
          <w:lang w:val="en-US"/>
        </w:rPr>
        <w:br/>
        <w:t>Homeland…</w:t>
      </w:r>
    </w:p>
    <w:p w:rsidR="00512C65" w:rsidRPr="0018732B" w:rsidRDefault="00512C65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Практика работы говорит о том, что эффективность учебного процесса во многом зависит от умения учителя правильно организовать урок и грамотно выбрать ту или иную форму проведения занятия.</w:t>
      </w:r>
    </w:p>
    <w:p w:rsidR="00512C65" w:rsidRPr="0018732B" w:rsidRDefault="00512C65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t>Развитие творческих способностей – важнейшая задача образования, ведь этот процесс пронизывает все этапы развития личности ребёнка, пробуждает инициативу и самостоятельность принимаемых решений, привычку к свободному самовыражению, уверенность в себе.</w:t>
      </w:r>
    </w:p>
    <w:p w:rsidR="00BB26FD" w:rsidRPr="00C162B1" w:rsidRDefault="00BB26FD" w:rsidP="009A1315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6FD" w:rsidRPr="00C162B1" w:rsidRDefault="00BB26FD" w:rsidP="009A1315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6FD" w:rsidRPr="00C162B1" w:rsidRDefault="00BB26FD" w:rsidP="009A1315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A2A" w:rsidRPr="00C162B1" w:rsidRDefault="00882A2A" w:rsidP="009A1315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C65" w:rsidRPr="0018732B" w:rsidRDefault="00094A68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fldChar w:fldCharType="begin"/>
      </w:r>
      <w:r>
        <w:instrText>HYPERLINK "http://festival.1september.ru/articles/618653/pril.zip"</w:instrText>
      </w:r>
      <w:r>
        <w:fldChar w:fldCharType="separate"/>
      </w:r>
      <w:r w:rsidR="00512C65" w:rsidRPr="0018732B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u w:val="single"/>
        </w:rPr>
        <w:t>Приложение</w:t>
      </w:r>
      <w:r>
        <w:fldChar w:fldCharType="end"/>
      </w:r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Start w:id="1" w:name="_ftn1"/>
    <w:p w:rsidR="00512C65" w:rsidRPr="0018732B" w:rsidRDefault="00094A68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"http://festival.1september.ru/articles/618653/" \l "_ftnref1" \o "" </w:instrText>
      </w: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512C65" w:rsidRPr="0018732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vertAlign w:val="superscript"/>
        </w:rPr>
        <w:t>1</w:t>
      </w: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bookmarkEnd w:id="1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 / Г.М. </w:t>
      </w:r>
      <w:proofErr w:type="spellStart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>Коджаспирова</w:t>
      </w:r>
      <w:proofErr w:type="spellEnd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, А.Ю. </w:t>
      </w:r>
      <w:proofErr w:type="spellStart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>Коджаспиров</w:t>
      </w:r>
      <w:proofErr w:type="spellEnd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 "Словарь по педагогике". – М., Ростов-на-Дону: "Март", 2005.</w:t>
      </w:r>
    </w:p>
    <w:bookmarkStart w:id="2" w:name="_ftn2"/>
    <w:p w:rsidR="00512C65" w:rsidRPr="0018732B" w:rsidRDefault="00094A68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"http://festival.1september.ru/articles/618653/" \l "_ftnref2" \o "" </w:instrText>
      </w: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512C65" w:rsidRPr="0018732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vertAlign w:val="superscript"/>
        </w:rPr>
        <w:t>2</w:t>
      </w: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bookmarkEnd w:id="2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>Диверге́нтное</w:t>
      </w:r>
      <w:proofErr w:type="spellEnd"/>
      <w:proofErr w:type="gramEnd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 мышление (от лат. </w:t>
      </w:r>
      <w:proofErr w:type="spellStart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>divergere</w:t>
      </w:r>
      <w:proofErr w:type="spellEnd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 – расходиться) – метод творческого мышления, применяемый обычно для решения проблем и задач. Заключается в поиске множества решений одной и той же проблемы.</w:t>
      </w:r>
    </w:p>
    <w:bookmarkStart w:id="3" w:name="_ftn3"/>
    <w:p w:rsidR="00512C65" w:rsidRPr="0018732B" w:rsidRDefault="00094A68" w:rsidP="009A13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"http://festival.1september.ru/articles/618653/" \l "_ftnref3" \o "" </w:instrText>
      </w: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512C65" w:rsidRPr="0018732B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vertAlign w:val="superscript"/>
        </w:rPr>
        <w:t>3</w:t>
      </w:r>
      <w:r w:rsidRPr="0018732B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bookmarkEnd w:id="3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>синквейн</w:t>
      </w:r>
      <w:proofErr w:type="spellEnd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» в переводе с </w:t>
      </w:r>
      <w:proofErr w:type="gramStart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>французского</w:t>
      </w:r>
      <w:proofErr w:type="gramEnd"/>
      <w:r w:rsidR="00512C65" w:rsidRPr="0018732B">
        <w:rPr>
          <w:rFonts w:ascii="Times New Roman" w:eastAsia="Times New Roman" w:hAnsi="Times New Roman" w:cs="Times New Roman"/>
          <w:sz w:val="28"/>
          <w:szCs w:val="28"/>
        </w:rPr>
        <w:t xml:space="preserve"> означает стихотворение, состоящее из пяти строк, которое пишется по определенным правилам.</w:t>
      </w:r>
    </w:p>
    <w:p w:rsidR="00512C65" w:rsidRPr="0018732B" w:rsidRDefault="00652289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32B">
        <w:rPr>
          <w:rFonts w:ascii="Times New Roman" w:hAnsi="Times New Roman" w:cs="Times New Roman"/>
          <w:sz w:val="28"/>
          <w:szCs w:val="28"/>
        </w:rPr>
        <w:t xml:space="preserve">Литература: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1) </w:t>
      </w:r>
      <w:proofErr w:type="spellStart"/>
      <w:r w:rsidRPr="0018732B">
        <w:rPr>
          <w:rFonts w:ascii="Times New Roman" w:hAnsi="Times New Roman" w:cs="Times New Roman"/>
          <w:sz w:val="28"/>
          <w:szCs w:val="28"/>
        </w:rPr>
        <w:t>Лакоценина</w:t>
      </w:r>
      <w:proofErr w:type="spellEnd"/>
      <w:r w:rsidRPr="0018732B">
        <w:rPr>
          <w:rFonts w:ascii="Times New Roman" w:hAnsi="Times New Roman" w:cs="Times New Roman"/>
          <w:sz w:val="28"/>
          <w:szCs w:val="28"/>
        </w:rPr>
        <w:t xml:space="preserve"> Т.П. «Современный урок» часть 5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18732B">
        <w:rPr>
          <w:rFonts w:ascii="Times New Roman" w:hAnsi="Times New Roman" w:cs="Times New Roman"/>
          <w:sz w:val="28"/>
          <w:szCs w:val="28"/>
        </w:rPr>
        <w:t>Лакоценина</w:t>
      </w:r>
      <w:proofErr w:type="spellEnd"/>
      <w:r w:rsidRPr="0018732B">
        <w:rPr>
          <w:rFonts w:ascii="Times New Roman" w:hAnsi="Times New Roman" w:cs="Times New Roman"/>
          <w:sz w:val="28"/>
          <w:szCs w:val="28"/>
        </w:rPr>
        <w:t xml:space="preserve"> Т.П. «Современный урок» часть 4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3) Копылова В.В. «Методика проектной работы на уроках английского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языка»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4) </w:t>
      </w:r>
      <w:proofErr w:type="spellStart"/>
      <w:r w:rsidRPr="0018732B">
        <w:rPr>
          <w:rFonts w:ascii="Times New Roman" w:hAnsi="Times New Roman" w:cs="Times New Roman"/>
          <w:sz w:val="28"/>
          <w:szCs w:val="28"/>
        </w:rPr>
        <w:t>Штарина</w:t>
      </w:r>
      <w:proofErr w:type="spellEnd"/>
      <w:r w:rsidRPr="0018732B">
        <w:rPr>
          <w:rFonts w:ascii="Times New Roman" w:hAnsi="Times New Roman" w:cs="Times New Roman"/>
          <w:sz w:val="28"/>
          <w:szCs w:val="28"/>
        </w:rPr>
        <w:t xml:space="preserve"> А.Г. «Английский язык: </w:t>
      </w:r>
      <w:proofErr w:type="spellStart"/>
      <w:r w:rsidRPr="0018732B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18732B">
        <w:rPr>
          <w:rFonts w:ascii="Times New Roman" w:hAnsi="Times New Roman" w:cs="Times New Roman"/>
          <w:sz w:val="28"/>
          <w:szCs w:val="28"/>
        </w:rPr>
        <w:t xml:space="preserve"> подход в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преподавании» </w:t>
      </w:r>
      <w:r w:rsidRPr="0018732B">
        <w:rPr>
          <w:rFonts w:ascii="Times New Roman" w:hAnsi="Times New Roman" w:cs="Times New Roman"/>
          <w:sz w:val="28"/>
          <w:szCs w:val="28"/>
        </w:rPr>
        <w:br/>
        <w:t xml:space="preserve">5) </w:t>
      </w:r>
      <w:proofErr w:type="spellStart"/>
      <w:r w:rsidRPr="0018732B">
        <w:rPr>
          <w:rFonts w:ascii="Times New Roman" w:hAnsi="Times New Roman" w:cs="Times New Roman"/>
          <w:sz w:val="28"/>
          <w:szCs w:val="28"/>
        </w:rPr>
        <w:t>Жерцева</w:t>
      </w:r>
      <w:proofErr w:type="spellEnd"/>
      <w:r w:rsidRPr="0018732B">
        <w:rPr>
          <w:rFonts w:ascii="Times New Roman" w:hAnsi="Times New Roman" w:cs="Times New Roman"/>
          <w:sz w:val="28"/>
          <w:szCs w:val="28"/>
        </w:rPr>
        <w:t xml:space="preserve"> Л.Г. «Критическое мышление и некоторые приемы его </w:t>
      </w:r>
      <w:r w:rsidRPr="0018732B">
        <w:rPr>
          <w:rFonts w:ascii="Times New Roman" w:hAnsi="Times New Roman" w:cs="Times New Roman"/>
          <w:sz w:val="28"/>
          <w:szCs w:val="28"/>
        </w:rPr>
        <w:br/>
        <w:t>развития».</w:t>
      </w:r>
      <w:proofErr w:type="gramEnd"/>
    </w:p>
    <w:p w:rsidR="00512C65" w:rsidRPr="00C162B1" w:rsidRDefault="00512C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65" w:rsidRPr="00C162B1" w:rsidRDefault="00431F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2C65" w:rsidRPr="0018732B" w:rsidRDefault="00512C65" w:rsidP="009A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32B">
        <w:rPr>
          <w:rFonts w:ascii="Times New Roman" w:eastAsia="Times New Roman" w:hAnsi="Times New Roman" w:cs="Times New Roman"/>
          <w:sz w:val="28"/>
          <w:szCs w:val="28"/>
        </w:rPr>
        <w:br/>
      </w:r>
    </w:p>
    <w:sectPr w:rsidR="00512C65" w:rsidRPr="0018732B" w:rsidSect="009A1315">
      <w:pgSz w:w="11906" w:h="16838" w:code="9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E6D55"/>
    <w:multiLevelType w:val="multilevel"/>
    <w:tmpl w:val="4BBE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8232D3"/>
    <w:multiLevelType w:val="multilevel"/>
    <w:tmpl w:val="2C1A2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304E2"/>
    <w:multiLevelType w:val="multilevel"/>
    <w:tmpl w:val="095AF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9621E"/>
    <w:multiLevelType w:val="multilevel"/>
    <w:tmpl w:val="BE3C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3C458B"/>
    <w:multiLevelType w:val="multilevel"/>
    <w:tmpl w:val="42B8F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51F22"/>
    <w:multiLevelType w:val="multilevel"/>
    <w:tmpl w:val="2BCA3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5C3EB1"/>
    <w:multiLevelType w:val="multilevel"/>
    <w:tmpl w:val="AA7E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2521A9"/>
    <w:multiLevelType w:val="multilevel"/>
    <w:tmpl w:val="2F90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2C86"/>
    <w:rsid w:val="00004CA1"/>
    <w:rsid w:val="00094A68"/>
    <w:rsid w:val="001161F9"/>
    <w:rsid w:val="001639A7"/>
    <w:rsid w:val="00177D31"/>
    <w:rsid w:val="0018732B"/>
    <w:rsid w:val="00403E36"/>
    <w:rsid w:val="00431F65"/>
    <w:rsid w:val="00512C65"/>
    <w:rsid w:val="00577FC3"/>
    <w:rsid w:val="005F29A0"/>
    <w:rsid w:val="00652289"/>
    <w:rsid w:val="00803747"/>
    <w:rsid w:val="00882A2A"/>
    <w:rsid w:val="009614E3"/>
    <w:rsid w:val="009A1315"/>
    <w:rsid w:val="00A36E0E"/>
    <w:rsid w:val="00A72E31"/>
    <w:rsid w:val="00B03313"/>
    <w:rsid w:val="00BB26FD"/>
    <w:rsid w:val="00C162B1"/>
    <w:rsid w:val="00D76CE9"/>
    <w:rsid w:val="00DD11F8"/>
    <w:rsid w:val="00E92B99"/>
    <w:rsid w:val="00EE2C86"/>
    <w:rsid w:val="00FA688C"/>
    <w:rsid w:val="00FC2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E3"/>
  </w:style>
  <w:style w:type="paragraph" w:styleId="2">
    <w:name w:val="heading 2"/>
    <w:basedOn w:val="a"/>
    <w:link w:val="20"/>
    <w:uiPriority w:val="9"/>
    <w:qFormat/>
    <w:rsid w:val="00512C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512C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512C6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2C65"/>
    <w:rPr>
      <w:b/>
      <w:bCs/>
    </w:rPr>
  </w:style>
  <w:style w:type="character" w:styleId="a5">
    <w:name w:val="Hyperlink"/>
    <w:basedOn w:val="a0"/>
    <w:uiPriority w:val="99"/>
    <w:semiHidden/>
    <w:unhideWhenUsed/>
    <w:rsid w:val="00512C65"/>
    <w:rPr>
      <w:color w:val="0000FF"/>
      <w:u w:val="single"/>
    </w:rPr>
  </w:style>
  <w:style w:type="character" w:styleId="a6">
    <w:name w:val="Emphasis"/>
    <w:basedOn w:val="a0"/>
    <w:uiPriority w:val="20"/>
    <w:qFormat/>
    <w:rsid w:val="00512C65"/>
    <w:rPr>
      <w:i/>
      <w:iCs/>
    </w:rPr>
  </w:style>
  <w:style w:type="character" w:customStyle="1" w:styleId="b-share-form-button">
    <w:name w:val="b-share-form-button"/>
    <w:basedOn w:val="a0"/>
    <w:rsid w:val="00512C65"/>
  </w:style>
  <w:style w:type="character" w:customStyle="1" w:styleId="20">
    <w:name w:val="Заголовок 2 Знак"/>
    <w:basedOn w:val="a0"/>
    <w:link w:val="2"/>
    <w:uiPriority w:val="9"/>
    <w:rsid w:val="00512C6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512C6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12C65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12C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12C6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12C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12C65"/>
    <w:rPr>
      <w:rFonts w:ascii="Arial" w:eastAsia="Times New Roman" w:hAnsi="Arial" w:cs="Arial"/>
      <w:vanish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B03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3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5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6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4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4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7E21B-4AB1-4FE0-85DA-05A5D13E8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2014-01-24T10:20:00Z</dcterms:created>
  <dcterms:modified xsi:type="dcterms:W3CDTF">2015-05-12T11:15:00Z</dcterms:modified>
</cp:coreProperties>
</file>