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E5D" w:rsidRPr="00A20A76" w:rsidRDefault="00290E5D" w:rsidP="00290E5D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20A76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Оқу қызметін ұйымдастырудың  технологиялық картасы</w:t>
      </w:r>
      <w:r w:rsidRPr="00A20A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:rsidR="00290E5D" w:rsidRPr="00A20A76" w:rsidRDefault="00290E5D" w:rsidP="00290E5D">
      <w:pPr>
        <w:pStyle w:val="a3"/>
        <w:jc w:val="center"/>
        <w:rPr>
          <w:rFonts w:ascii="Times New Roman" w:hAnsi="Times New Roman" w:cs="Times New Roman"/>
          <w:b/>
          <w:kern w:val="2"/>
          <w:sz w:val="20"/>
          <w:szCs w:val="20"/>
          <w:lang w:val="kk-KZ"/>
        </w:rPr>
      </w:pPr>
      <w:r w:rsidRPr="00A20A7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Технологическая карта организованной учебной деятельности</w:t>
      </w:r>
    </w:p>
    <w:p w:rsidR="00290E5D" w:rsidRPr="00A20A76" w:rsidRDefault="00290E5D" w:rsidP="00290E5D">
      <w:pPr>
        <w:rPr>
          <w:b/>
          <w:bCs/>
          <w:sz w:val="20"/>
          <w:szCs w:val="20"/>
        </w:rPr>
      </w:pPr>
      <w:r w:rsidRPr="00A20A76">
        <w:rPr>
          <w:b/>
          <w:bCs/>
          <w:sz w:val="20"/>
          <w:szCs w:val="20"/>
          <w:lang w:val="kk-KZ"/>
        </w:rPr>
        <w:t xml:space="preserve">Топ </w:t>
      </w:r>
      <w:r w:rsidRPr="00A20A76">
        <w:rPr>
          <w:b/>
          <w:bCs/>
          <w:sz w:val="20"/>
          <w:szCs w:val="20"/>
        </w:rPr>
        <w:t>(группа): средняя</w:t>
      </w:r>
    </w:p>
    <w:p w:rsidR="00290E5D" w:rsidRPr="00A20A76" w:rsidRDefault="00290E5D" w:rsidP="00290E5D">
      <w:pPr>
        <w:rPr>
          <w:bCs/>
          <w:sz w:val="20"/>
          <w:szCs w:val="20"/>
          <w:lang w:val="kk-KZ"/>
        </w:rPr>
      </w:pPr>
      <w:r w:rsidRPr="00A20A76">
        <w:rPr>
          <w:b/>
          <w:bCs/>
          <w:sz w:val="20"/>
          <w:szCs w:val="20"/>
          <w:lang w:val="kk-KZ"/>
        </w:rPr>
        <w:t xml:space="preserve">Тәрбиеші </w:t>
      </w:r>
      <w:r w:rsidRPr="00A20A76">
        <w:rPr>
          <w:b/>
          <w:bCs/>
          <w:sz w:val="20"/>
          <w:szCs w:val="20"/>
        </w:rPr>
        <w:t>(</w:t>
      </w:r>
      <w:r w:rsidRPr="00A20A76">
        <w:rPr>
          <w:b/>
          <w:bCs/>
          <w:sz w:val="20"/>
          <w:szCs w:val="20"/>
          <w:lang w:val="kk-KZ"/>
        </w:rPr>
        <w:t>воспитатель): Мананкова О.А.</w:t>
      </w:r>
    </w:p>
    <w:p w:rsidR="00290E5D" w:rsidRPr="00A20A76" w:rsidRDefault="00290E5D" w:rsidP="00290E5D">
      <w:pPr>
        <w:widowControl w:val="0"/>
        <w:suppressAutoHyphens/>
        <w:jc w:val="both"/>
        <w:rPr>
          <w:rFonts w:eastAsia="DejaVu Sans"/>
          <w:kern w:val="2"/>
          <w:sz w:val="20"/>
          <w:szCs w:val="20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>Білім беру саласы (</w:t>
      </w:r>
      <w:r w:rsidRPr="00A20A76">
        <w:rPr>
          <w:rFonts w:eastAsia="DejaVu Sans"/>
          <w:b/>
          <w:bCs/>
          <w:kern w:val="2"/>
          <w:sz w:val="20"/>
          <w:szCs w:val="20"/>
        </w:rPr>
        <w:t>образовательная область): «Коммуникация»</w:t>
      </w:r>
    </w:p>
    <w:p w:rsidR="00290E5D" w:rsidRPr="00A20A76" w:rsidRDefault="00290E5D" w:rsidP="00290E5D">
      <w:pPr>
        <w:widowControl w:val="0"/>
        <w:suppressAutoHyphens/>
        <w:rPr>
          <w:rFonts w:eastAsia="DejaVu Sans"/>
          <w:kern w:val="2"/>
          <w:sz w:val="20"/>
          <w:szCs w:val="20"/>
          <w:lang w:val="kk-KZ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>Бөлім</w:t>
      </w:r>
      <w:r w:rsidRPr="00A20A76">
        <w:rPr>
          <w:rFonts w:eastAsia="DejaVu Sans"/>
          <w:b/>
          <w:bCs/>
          <w:kern w:val="2"/>
          <w:sz w:val="20"/>
          <w:szCs w:val="20"/>
        </w:rPr>
        <w:t xml:space="preserve"> (</w:t>
      </w: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 xml:space="preserve">раздел): </w:t>
      </w:r>
      <w:r w:rsidRPr="00A20A76">
        <w:rPr>
          <w:rFonts w:eastAsia="DejaVu Sans"/>
          <w:bCs/>
          <w:kern w:val="2"/>
          <w:sz w:val="20"/>
          <w:szCs w:val="20"/>
          <w:lang w:val="kk-KZ"/>
        </w:rPr>
        <w:t>развитие речи</w:t>
      </w:r>
    </w:p>
    <w:p w:rsidR="00290E5D" w:rsidRPr="00A20A76" w:rsidRDefault="00290E5D" w:rsidP="00290E5D">
      <w:pPr>
        <w:widowControl w:val="0"/>
        <w:suppressAutoHyphens/>
        <w:rPr>
          <w:rFonts w:eastAsia="DejaVu Sans"/>
          <w:bCs/>
          <w:kern w:val="2"/>
          <w:sz w:val="20"/>
          <w:szCs w:val="20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 xml:space="preserve">Тақырыбы </w:t>
      </w:r>
      <w:r w:rsidRPr="00A20A76">
        <w:rPr>
          <w:rFonts w:eastAsia="DejaVu Sans"/>
          <w:b/>
          <w:bCs/>
          <w:kern w:val="2"/>
          <w:sz w:val="20"/>
          <w:szCs w:val="20"/>
        </w:rPr>
        <w:t>(</w:t>
      </w: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>т</w:t>
      </w:r>
      <w:proofErr w:type="spellStart"/>
      <w:r w:rsidRPr="00A20A76">
        <w:rPr>
          <w:rFonts w:eastAsia="DejaVu Sans"/>
          <w:b/>
          <w:bCs/>
          <w:kern w:val="2"/>
          <w:sz w:val="20"/>
          <w:szCs w:val="20"/>
        </w:rPr>
        <w:t>ема</w:t>
      </w:r>
      <w:proofErr w:type="spellEnd"/>
      <w:r w:rsidRPr="00A20A76">
        <w:rPr>
          <w:rFonts w:eastAsia="DejaVu Sans"/>
          <w:b/>
          <w:bCs/>
          <w:kern w:val="2"/>
          <w:sz w:val="20"/>
          <w:szCs w:val="20"/>
        </w:rPr>
        <w:t>): «Встречаем гостей»</w:t>
      </w:r>
    </w:p>
    <w:p w:rsidR="00290E5D" w:rsidRPr="00A20A76" w:rsidRDefault="00290E5D" w:rsidP="00290E5D">
      <w:pPr>
        <w:widowControl w:val="0"/>
        <w:suppressAutoHyphens/>
        <w:rPr>
          <w:rFonts w:eastAsia="DejaVu Sans"/>
          <w:kern w:val="2"/>
          <w:sz w:val="20"/>
          <w:szCs w:val="20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 xml:space="preserve">Мақсат </w:t>
      </w:r>
      <w:r w:rsidRPr="00A20A76">
        <w:rPr>
          <w:rFonts w:eastAsia="DejaVu Sans"/>
          <w:b/>
          <w:bCs/>
          <w:kern w:val="2"/>
          <w:sz w:val="20"/>
          <w:szCs w:val="20"/>
        </w:rPr>
        <w:t xml:space="preserve">(цель): </w:t>
      </w:r>
      <w:r w:rsidRPr="00A20A76">
        <w:rPr>
          <w:rFonts w:eastAsia="DejaVu Sans"/>
          <w:kern w:val="2"/>
          <w:sz w:val="20"/>
          <w:szCs w:val="20"/>
        </w:rPr>
        <w:t xml:space="preserve"> </w:t>
      </w:r>
      <w:r w:rsidRPr="00A20A76">
        <w:rPr>
          <w:rFonts w:eastAsia="DejaVu Sans"/>
          <w:b/>
          <w:kern w:val="2"/>
          <w:sz w:val="20"/>
          <w:szCs w:val="20"/>
        </w:rPr>
        <w:t>воспитанники смогут</w:t>
      </w:r>
      <w:r w:rsidRPr="00A20A76">
        <w:rPr>
          <w:rFonts w:eastAsia="DejaVu Sans"/>
          <w:kern w:val="2"/>
          <w:sz w:val="20"/>
          <w:szCs w:val="20"/>
        </w:rPr>
        <w:t xml:space="preserve"> называть группы предметов по виду посуды (чайная, столовая, кухонная).</w:t>
      </w:r>
    </w:p>
    <w:p w:rsidR="00290E5D" w:rsidRPr="00A20A76" w:rsidRDefault="00290E5D" w:rsidP="00290E5D">
      <w:pPr>
        <w:widowControl w:val="0"/>
        <w:suppressAutoHyphens/>
        <w:rPr>
          <w:rFonts w:eastAsia="DejaVu Sans"/>
          <w:kern w:val="2"/>
          <w:sz w:val="20"/>
          <w:szCs w:val="20"/>
        </w:rPr>
      </w:pPr>
      <w:r w:rsidRPr="00A20A76">
        <w:rPr>
          <w:rFonts w:eastAsia="DejaVu Sans"/>
          <w:kern w:val="2"/>
          <w:sz w:val="20"/>
          <w:szCs w:val="20"/>
        </w:rPr>
        <w:t>Учить образовывать новые слова разными способами (сахарница, маслёнка, салатник).</w:t>
      </w:r>
    </w:p>
    <w:p w:rsidR="00290E5D" w:rsidRPr="00A20A76" w:rsidRDefault="00290E5D" w:rsidP="00290E5D">
      <w:pPr>
        <w:widowControl w:val="0"/>
        <w:suppressAutoHyphens/>
        <w:rPr>
          <w:color w:val="000000" w:themeColor="text1"/>
          <w:sz w:val="20"/>
          <w:szCs w:val="20"/>
        </w:rPr>
      </w:pPr>
      <w:r w:rsidRPr="00A20A76">
        <w:rPr>
          <w:color w:val="000000" w:themeColor="text1"/>
          <w:sz w:val="20"/>
          <w:szCs w:val="20"/>
        </w:rPr>
        <w:t>Развивать зрительное внимание, память,  взаимодействие в игре.</w:t>
      </w:r>
    </w:p>
    <w:p w:rsidR="00290E5D" w:rsidRPr="00A20A76" w:rsidRDefault="00290E5D" w:rsidP="00290E5D">
      <w:pPr>
        <w:widowControl w:val="0"/>
        <w:suppressAutoHyphens/>
        <w:rPr>
          <w:color w:val="000000" w:themeColor="text1"/>
          <w:sz w:val="20"/>
          <w:szCs w:val="20"/>
        </w:rPr>
      </w:pPr>
      <w:r w:rsidRPr="00A20A76">
        <w:rPr>
          <w:color w:val="000000" w:themeColor="text1"/>
          <w:sz w:val="20"/>
          <w:szCs w:val="20"/>
        </w:rPr>
        <w:t>Воспитывать бережное отношение к посуде.</w:t>
      </w:r>
    </w:p>
    <w:p w:rsidR="00290E5D" w:rsidRPr="00A20A76" w:rsidRDefault="00290E5D" w:rsidP="00290E5D">
      <w:pPr>
        <w:widowControl w:val="0"/>
        <w:suppressAutoHyphens/>
        <w:rPr>
          <w:color w:val="000000" w:themeColor="text1"/>
          <w:sz w:val="20"/>
          <w:szCs w:val="20"/>
        </w:rPr>
      </w:pPr>
      <w:r w:rsidRPr="00A20A76">
        <w:rPr>
          <w:color w:val="000000" w:themeColor="text1"/>
          <w:sz w:val="20"/>
          <w:szCs w:val="20"/>
        </w:rPr>
        <w:t>Корректировать речь, внимание, мышление.</w:t>
      </w:r>
    </w:p>
    <w:p w:rsidR="00290E5D" w:rsidRPr="00A20A76" w:rsidRDefault="00290E5D" w:rsidP="00290E5D">
      <w:pPr>
        <w:pStyle w:val="a3"/>
        <w:rPr>
          <w:rFonts w:ascii="Times New Roman" w:eastAsia="DejaVu Sans" w:hAnsi="Times New Roman" w:cs="Times New Roman"/>
          <w:bCs/>
          <w:kern w:val="2"/>
          <w:sz w:val="20"/>
          <w:szCs w:val="20"/>
        </w:rPr>
      </w:pPr>
      <w:r w:rsidRPr="00A20A76">
        <w:rPr>
          <w:rFonts w:ascii="Times New Roman" w:eastAsia="DejaVu Sans" w:hAnsi="Times New Roman" w:cs="Times New Roman"/>
          <w:b/>
          <w:bCs/>
          <w:kern w:val="2"/>
          <w:sz w:val="20"/>
          <w:szCs w:val="20"/>
          <w:lang w:val="kk-KZ"/>
        </w:rPr>
        <w:t xml:space="preserve">Жұмысқа дайындық </w:t>
      </w:r>
      <w:r w:rsidRPr="00A20A76">
        <w:rPr>
          <w:rFonts w:ascii="Times New Roman" w:eastAsia="DejaVu Sans" w:hAnsi="Times New Roman" w:cs="Times New Roman"/>
          <w:b/>
          <w:bCs/>
          <w:kern w:val="2"/>
          <w:sz w:val="20"/>
          <w:szCs w:val="20"/>
        </w:rPr>
        <w:t xml:space="preserve">(предварительная работа): </w:t>
      </w:r>
      <w:r w:rsidRPr="00A20A76">
        <w:rPr>
          <w:rFonts w:ascii="Times New Roman" w:eastAsia="DejaVu Sans" w:hAnsi="Times New Roman" w:cs="Times New Roman"/>
          <w:bCs/>
          <w:kern w:val="2"/>
          <w:sz w:val="20"/>
          <w:szCs w:val="20"/>
        </w:rPr>
        <w:t>отгадывание загадок о посуде, СР/И «На день рожденье к кукле», аппликация предметов посуды, чтение произведения К.Чуковского «</w:t>
      </w:r>
      <w:proofErr w:type="spellStart"/>
      <w:r w:rsidRPr="00A20A76">
        <w:rPr>
          <w:rFonts w:ascii="Times New Roman" w:eastAsia="DejaVu Sans" w:hAnsi="Times New Roman" w:cs="Times New Roman"/>
          <w:bCs/>
          <w:kern w:val="2"/>
          <w:sz w:val="20"/>
          <w:szCs w:val="20"/>
        </w:rPr>
        <w:t>Федорино</w:t>
      </w:r>
      <w:proofErr w:type="spellEnd"/>
      <w:r w:rsidRPr="00A20A76">
        <w:rPr>
          <w:rFonts w:ascii="Times New Roman" w:eastAsia="DejaVu Sans" w:hAnsi="Times New Roman" w:cs="Times New Roman"/>
          <w:bCs/>
          <w:kern w:val="2"/>
          <w:sz w:val="20"/>
          <w:szCs w:val="20"/>
        </w:rPr>
        <w:t xml:space="preserve"> горе»,  Я. Аким «Мамины помощники», просмотр презентаций о посуде.</w:t>
      </w:r>
    </w:p>
    <w:p w:rsidR="00290E5D" w:rsidRPr="00A20A76" w:rsidRDefault="00290E5D" w:rsidP="00290E5D">
      <w:pPr>
        <w:widowControl w:val="0"/>
        <w:suppressAutoHyphens/>
        <w:rPr>
          <w:rFonts w:eastAsia="DejaVu Sans"/>
          <w:kern w:val="2"/>
          <w:sz w:val="20"/>
          <w:szCs w:val="20"/>
          <w:lang w:val="kk-KZ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 xml:space="preserve">Сөздік қоры </w:t>
      </w:r>
      <w:r w:rsidRPr="00A20A76">
        <w:rPr>
          <w:rFonts w:eastAsia="DejaVu Sans"/>
          <w:b/>
          <w:bCs/>
          <w:kern w:val="2"/>
          <w:sz w:val="20"/>
          <w:szCs w:val="20"/>
        </w:rPr>
        <w:t>(</w:t>
      </w: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 xml:space="preserve">словарная работа): </w:t>
      </w:r>
      <w:r w:rsidRPr="00A20A76">
        <w:rPr>
          <w:rFonts w:eastAsia="DejaVu Sans"/>
          <w:bCs/>
          <w:kern w:val="2"/>
          <w:sz w:val="20"/>
          <w:szCs w:val="20"/>
          <w:lang w:val="kk-KZ"/>
        </w:rPr>
        <w:t>салатник, маслёнка, хлебница, молочник.</w:t>
      </w:r>
    </w:p>
    <w:p w:rsidR="00290E5D" w:rsidRPr="00A20A76" w:rsidRDefault="00290E5D" w:rsidP="00290E5D">
      <w:pPr>
        <w:widowControl w:val="0"/>
        <w:suppressAutoHyphens/>
        <w:rPr>
          <w:rFonts w:eastAsia="DejaVu Sans"/>
          <w:kern w:val="2"/>
          <w:sz w:val="20"/>
          <w:szCs w:val="20"/>
          <w:lang w:val="kk-KZ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>Билингвальное обучение:</w:t>
      </w:r>
      <w:r w:rsidRPr="00A20A76">
        <w:rPr>
          <w:rFonts w:eastAsia="DejaVu Sans"/>
          <w:kern w:val="2"/>
          <w:sz w:val="20"/>
          <w:szCs w:val="20"/>
          <w:lang w:val="kk-KZ"/>
        </w:rPr>
        <w:t xml:space="preserve"> тәрелке – тарелка,</w:t>
      </w:r>
      <w:r>
        <w:rPr>
          <w:rFonts w:eastAsia="DejaVu Sans"/>
          <w:kern w:val="2"/>
          <w:sz w:val="20"/>
          <w:szCs w:val="20"/>
          <w:lang w:val="kk-KZ"/>
        </w:rPr>
        <w:t xml:space="preserve"> кесе – пиала, </w:t>
      </w:r>
      <w:r w:rsidRPr="00A20A76">
        <w:rPr>
          <w:rFonts w:eastAsia="DejaVu Sans"/>
          <w:kern w:val="2"/>
          <w:sz w:val="20"/>
          <w:szCs w:val="20"/>
          <w:lang w:val="kk-KZ"/>
        </w:rPr>
        <w:t>қасық – ложка, шәйнек – чайник, пышақ – нож, ыдыс – посуда.</w:t>
      </w:r>
    </w:p>
    <w:p w:rsidR="00290E5D" w:rsidRPr="00A20A76" w:rsidRDefault="00290E5D" w:rsidP="00290E5D">
      <w:pPr>
        <w:widowControl w:val="0"/>
        <w:suppressAutoHyphens/>
        <w:rPr>
          <w:color w:val="000000" w:themeColor="text1"/>
          <w:sz w:val="20"/>
          <w:szCs w:val="20"/>
          <w:lang w:val="kk-KZ"/>
        </w:rPr>
      </w:pPr>
      <w:r w:rsidRPr="00A20A76">
        <w:rPr>
          <w:b/>
          <w:color w:val="000000" w:themeColor="text1"/>
          <w:sz w:val="20"/>
          <w:szCs w:val="20"/>
          <w:lang w:val="kk-KZ"/>
        </w:rPr>
        <w:t xml:space="preserve">Көрнекілік . Оборудование: </w:t>
      </w:r>
      <w:r w:rsidRPr="00A20A76">
        <w:rPr>
          <w:color w:val="000000" w:themeColor="text1"/>
          <w:sz w:val="20"/>
          <w:szCs w:val="20"/>
          <w:lang w:val="kk-KZ"/>
        </w:rPr>
        <w:t>кукла,  иллюстрации с изображением посуды, игрушечная  посуда, поднос, скатерть.</w:t>
      </w:r>
    </w:p>
    <w:p w:rsidR="00290E5D" w:rsidRPr="00A20A76" w:rsidRDefault="00290E5D" w:rsidP="00290E5D">
      <w:pPr>
        <w:widowControl w:val="0"/>
        <w:suppressAutoHyphens/>
        <w:rPr>
          <w:b/>
          <w:color w:val="000000" w:themeColor="text1"/>
          <w:sz w:val="20"/>
          <w:szCs w:val="20"/>
          <w:lang w:val="kk-KZ"/>
        </w:rPr>
      </w:pPr>
      <w:r w:rsidRPr="00A20A76">
        <w:rPr>
          <w:b/>
          <w:color w:val="000000" w:themeColor="text1"/>
          <w:sz w:val="20"/>
          <w:szCs w:val="20"/>
          <w:lang w:val="kk-KZ"/>
        </w:rPr>
        <w:t xml:space="preserve">Методы: </w:t>
      </w:r>
      <w:r w:rsidRPr="00A20A76">
        <w:rPr>
          <w:color w:val="000000" w:themeColor="text1"/>
          <w:sz w:val="20"/>
          <w:szCs w:val="20"/>
          <w:lang w:val="kk-KZ"/>
        </w:rPr>
        <w:t>словесный, наглядный.</w:t>
      </w:r>
    </w:p>
    <w:p w:rsidR="00290E5D" w:rsidRPr="00A20A76" w:rsidRDefault="00290E5D" w:rsidP="00290E5D">
      <w:pPr>
        <w:widowControl w:val="0"/>
        <w:suppressAutoHyphens/>
        <w:rPr>
          <w:b/>
          <w:color w:val="000000" w:themeColor="text1"/>
          <w:sz w:val="20"/>
          <w:szCs w:val="20"/>
          <w:lang w:val="kk-KZ"/>
        </w:rPr>
      </w:pPr>
      <w:r w:rsidRPr="00A20A76">
        <w:rPr>
          <w:b/>
          <w:color w:val="000000" w:themeColor="text1"/>
          <w:sz w:val="20"/>
          <w:szCs w:val="20"/>
          <w:lang w:val="kk-KZ"/>
        </w:rPr>
        <w:t xml:space="preserve">Приёмы: </w:t>
      </w:r>
      <w:r w:rsidRPr="00A20A76">
        <w:rPr>
          <w:color w:val="000000" w:themeColor="text1"/>
          <w:sz w:val="20"/>
          <w:szCs w:val="20"/>
          <w:lang w:val="kk-KZ"/>
        </w:rPr>
        <w:t>речевые – дидактические игры,</w:t>
      </w:r>
      <w:r w:rsidRPr="00A20A76">
        <w:rPr>
          <w:b/>
          <w:color w:val="000000" w:themeColor="text1"/>
          <w:sz w:val="20"/>
          <w:szCs w:val="20"/>
          <w:lang w:val="kk-KZ"/>
        </w:rPr>
        <w:t xml:space="preserve"> </w:t>
      </w:r>
      <w:r w:rsidRPr="00A20A76">
        <w:rPr>
          <w:color w:val="000000" w:themeColor="text1"/>
          <w:sz w:val="20"/>
          <w:szCs w:val="20"/>
          <w:lang w:val="kk-KZ"/>
        </w:rPr>
        <w:t>проблемные вопросы.</w:t>
      </w:r>
    </w:p>
    <w:tbl>
      <w:tblPr>
        <w:tblW w:w="10440" w:type="dxa"/>
        <w:tblInd w:w="-612" w:type="dxa"/>
        <w:tblLayout w:type="fixed"/>
        <w:tblLook w:val="04A0"/>
      </w:tblPr>
      <w:tblGrid>
        <w:gridCol w:w="2138"/>
        <w:gridCol w:w="3262"/>
        <w:gridCol w:w="5040"/>
      </w:tblGrid>
      <w:tr w:rsidR="00290E5D" w:rsidRPr="00A20A76" w:rsidTr="005A2858"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0E5D" w:rsidRPr="00A20A76" w:rsidRDefault="00290E5D" w:rsidP="005A2858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Іс 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-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әрекет кезеңдері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Этапы</w:t>
            </w:r>
          </w:p>
          <w:p w:rsidR="00290E5D" w:rsidRPr="00A20A76" w:rsidRDefault="00290E5D" w:rsidP="005A2858">
            <w:pPr>
              <w:widowControl w:val="0"/>
              <w:suppressAutoHyphens/>
              <w:jc w:val="center"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деятельности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0E5D" w:rsidRPr="00A20A76" w:rsidRDefault="00290E5D" w:rsidP="005A2858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Педагогтың басқару іс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-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әрекеті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Управленческие действия педагога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5D" w:rsidRPr="00A20A76" w:rsidRDefault="00290E5D" w:rsidP="005A2858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Балалардың іс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-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әрекеті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Деятельность детей</w:t>
            </w:r>
          </w:p>
          <w:p w:rsidR="00290E5D" w:rsidRPr="00A20A76" w:rsidRDefault="00290E5D" w:rsidP="005A2858">
            <w:pPr>
              <w:widowControl w:val="0"/>
              <w:suppressAutoHyphens/>
              <w:jc w:val="center"/>
              <w:rPr>
                <w:rFonts w:eastAsia="DejaVu Sans"/>
                <w:b/>
                <w:kern w:val="2"/>
                <w:sz w:val="20"/>
                <w:szCs w:val="20"/>
              </w:rPr>
            </w:pPr>
          </w:p>
        </w:tc>
      </w:tr>
      <w:tr w:rsidR="00290E5D" w:rsidRPr="00A20A76" w:rsidTr="005A2858">
        <w:trPr>
          <w:trHeight w:val="273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en-US"/>
              </w:rPr>
              <w:t>l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 этап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Мотивациялық-қозғаушы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Мотивационно-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 xml:space="preserve">побудительный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Начинаю занятие с загадки: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>Есть у радости подруга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>В виде полукруга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>На лице она живёт,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>Но куда – то вдруг уйдёт,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>То внезапно возвратится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>Грусть, тоска её боится.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>Что это? (улыбка)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>Подарим, друг другу улыбки, нашим гостям и продолжим занятие.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Мотивация: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 xml:space="preserve">Вам интересно узнать, о чём будет занятие?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Загадывание</w:t>
            </w:r>
            <w:r w:rsidRPr="00A20A76">
              <w:rPr>
                <w:rFonts w:eastAsia="DejaVu Sans"/>
                <w:kern w:val="2"/>
                <w:sz w:val="20"/>
                <w:szCs w:val="20"/>
              </w:rPr>
              <w:t xml:space="preserve"> загадки: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 xml:space="preserve">Она бывает разная стеклянная, деревянная, металлическая, керамическая.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 xml:space="preserve">В цветочек, горошек, листочек.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 xml:space="preserve">Но всем </w:t>
            </w:r>
            <w:proofErr w:type="gramStart"/>
            <w:r w:rsidRPr="00A20A76">
              <w:rPr>
                <w:rFonts w:eastAsia="DejaVu Sans"/>
                <w:kern w:val="2"/>
                <w:sz w:val="20"/>
                <w:szCs w:val="20"/>
              </w:rPr>
              <w:t>нужна</w:t>
            </w:r>
            <w:proofErr w:type="gramEnd"/>
            <w:r w:rsidRPr="00A20A76">
              <w:rPr>
                <w:rFonts w:eastAsia="DejaVu Sans"/>
                <w:kern w:val="2"/>
                <w:sz w:val="20"/>
                <w:szCs w:val="20"/>
              </w:rPr>
              <w:t xml:space="preserve"> для одного.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</w:rPr>
              <w:t xml:space="preserve">Покушать вкусно из неё 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(5 мин)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Отгадывают загадку.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Слушают, активизируются.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 xml:space="preserve">Рассуждают, отгадывают </w:t>
            </w:r>
            <w:r w:rsidRPr="00A20A76">
              <w:rPr>
                <w:rFonts w:eastAsia="DejaVu Sans"/>
                <w:kern w:val="2"/>
                <w:sz w:val="20"/>
                <w:szCs w:val="20"/>
              </w:rPr>
              <w:t>загадку о посуде.</w:t>
            </w:r>
          </w:p>
        </w:tc>
      </w:tr>
      <w:tr w:rsidR="00290E5D" w:rsidRPr="00A20A76" w:rsidTr="005A2858">
        <w:trPr>
          <w:trHeight w:val="556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proofErr w:type="spellStart"/>
            <w:r w:rsidRPr="00A20A76">
              <w:rPr>
                <w:rFonts w:eastAsia="DejaVu Sans"/>
                <w:b/>
                <w:kern w:val="2"/>
                <w:sz w:val="20"/>
                <w:szCs w:val="20"/>
                <w:lang w:val="en-US"/>
              </w:rPr>
              <w:t>ll</w:t>
            </w:r>
            <w:proofErr w:type="spellEnd"/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 xml:space="preserve"> этап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Іздену-ұйымдастырушы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</w:rPr>
              <w:t>Организационно – поисковый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Моделирование ситуации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Ребята, посмотрите, это кто? 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А давайте мы познакомимся?!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Ты кто?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А что ты такая взволнованная?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b/>
                <w:sz w:val="20"/>
                <w:szCs w:val="20"/>
              </w:rPr>
              <w:t>Кукла: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>- Ко мне в гости должен прийти мой самый хороший друг Владик. А я не готова к встрече гостя. Ребята, помогите мне, пожалуйста, я не знаю, как правильно накрывать стол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 xml:space="preserve">- Давайте поможем кукле?! Вы не </w:t>
            </w:r>
            <w:proofErr w:type="gramStart"/>
            <w:r w:rsidRPr="00A20A76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  <w:proofErr w:type="gramEnd"/>
            <w:r w:rsidRPr="00A20A76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:rsidR="00290E5D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 xml:space="preserve">- Но прежде, чем приступить </w:t>
            </w:r>
            <w:proofErr w:type="gramStart"/>
            <w:r w:rsidRPr="00A20A7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20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 xml:space="preserve">работе, давайте вспомним, что и </w:t>
            </w:r>
            <w:r w:rsidRPr="00A20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 нужно делать. С чего начнём?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Что у меня в руках? 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>- Какая она? (чистая, отглаженная, красивая, блестящая и т.д.).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>- Для чего нужна скатерть? 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>- Накрыли стол скатертью. Каким стал стол? 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У каждой посуды есть название.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Д/И «Назови посуду»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Цель: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 активизировать словарь, учть образовывать новые слова.     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будем делать дальше? 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Сколько, надо чашек?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(две).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Чтобы чай было удобно пить, что ещё надо?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(блюдца, маленькие ложечки).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Для чего нужна чашка?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(наливать чай).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Для чего нужно блюдце?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(чтобы ставить чашку; чтобы не испачкать скатерть, можно наливать чай, на блюдце кладут ложку).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Для чего нужна ложка?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(мешать, остужать чай, размешивать сахар).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А в чём мы поставим на стол сахар? 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А в чём мы заварим чай? 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А в чём мы поставим на стол хлеб?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(в хлебнице).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Как можно назвать одним словом всё, что мы поставили на стол?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(посуда).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Эта посуда нам нужна, чтобы пить чай, значит, эта посуда называется как?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(чайная).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Ребята, мы ещё что – то забыли поставить на стол. Вдруг Владик испачкает руки или немного прольёт чай, чем же ему вытереться?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(салфеткой).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А в чём мы поставим салфетки? </w:t>
            </w:r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салфетнице</w:t>
            </w:r>
            <w:proofErr w:type="spellEnd"/>
            <w:r w:rsidRPr="00A20A76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).</w:t>
            </w: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Ребята, посмотрите ещё раз на наш стол, ничего мы не забыли?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Выполнение физ.минутки «Посуда» (1 мин)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Цель: автоматизация слов и выполнение имитационных действий.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Вот большой стеклянный чайник Очень важный, как начальник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вот фарфоровые чашки,    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очень хрупкие, бедняжки.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Вот фарфоровые блюдца,                                                             Только стукни- разобьются.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Вот серебряные ложки,                                   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lastRenderedPageBreak/>
              <w:t xml:space="preserve">Голова на тонкой ножке.                                   Вот пластмассовый поднос,                             </w:t>
            </w:r>
          </w:p>
          <w:p w:rsidR="00290E5D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Он посуду нам принес.      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Создание проблемы: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В одной посуде варят еду, из другой едят, из третьей пьют чай.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Постановка вопроса: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Как можно одним словом назвать разные виды посуды?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Д/И «Кухонная, столовая, чайная посуда»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Цель: закреплять знания о видах посуды.     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Билингвальный компонент                                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Д/И «Собери картинку»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Цель: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 учить составлять из частей целое, описывать полученное изображение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(1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2 мин)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lastRenderedPageBreak/>
              <w:t>Проявляют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 интерес.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Знакомятся с куклой.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Ответы детей.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Default="00290E5D" w:rsidP="005A2858">
            <w:pPr>
              <w:widowControl w:val="0"/>
              <w:suppressAutoHyphens/>
              <w:rPr>
                <w:sz w:val="20"/>
                <w:szCs w:val="20"/>
              </w:rPr>
            </w:pPr>
          </w:p>
          <w:p w:rsidR="00290E5D" w:rsidRDefault="00290E5D" w:rsidP="005A2858">
            <w:pPr>
              <w:widowControl w:val="0"/>
              <w:suppressAutoHyphens/>
              <w:rPr>
                <w:sz w:val="20"/>
                <w:szCs w:val="20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sz w:val="20"/>
                <w:szCs w:val="20"/>
              </w:rPr>
              <w:t>Скатерть.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eastAsia="DejaVu Sans" w:hAnsi="Times New Roman" w:cs="Times New Roman"/>
                <w:kern w:val="2"/>
                <w:sz w:val="20"/>
                <w:szCs w:val="20"/>
                <w:lang w:val="kk-KZ" w:eastAsia="ru-RU"/>
              </w:rPr>
              <w:t>Е</w:t>
            </w: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>ю накрывают стол.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76">
              <w:rPr>
                <w:rFonts w:ascii="Times New Roman" w:hAnsi="Times New Roman" w:cs="Times New Roman"/>
                <w:sz w:val="20"/>
                <w:szCs w:val="20"/>
              </w:rPr>
              <w:t>Нарядным, уютным, красивым, праздничным.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Активизируют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мыслительную деятельность: 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Размышляют.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На незаконченное предложение воспитателя 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договаривают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последнее слово: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- сахар насыпаем в... сахарницу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- чай завариваем в ... чайнике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-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хлеб .... и т.д.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Дети </w:t>
            </w:r>
            <w:r w:rsidRPr="00A20A76">
              <w:rPr>
                <w:sz w:val="20"/>
                <w:szCs w:val="20"/>
              </w:rPr>
              <w:t>расставляют все приборы необходимые для чаепития.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Чётко п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роговаривают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слова и </w:t>
            </w: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выполняют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 движения.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290E5D">
            <w:pPr>
              <w:widowControl w:val="0"/>
              <w:numPr>
                <w:ilvl w:val="0"/>
                <w:numId w:val="1"/>
              </w:numPr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Надули животик: </w:t>
            </w:r>
          </w:p>
          <w:p w:rsidR="00290E5D" w:rsidRPr="00A20A76" w:rsidRDefault="00290E5D" w:rsidP="00290E5D">
            <w:pPr>
              <w:widowControl w:val="0"/>
              <w:numPr>
                <w:ilvl w:val="0"/>
                <w:numId w:val="1"/>
              </w:numPr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lastRenderedPageBreak/>
              <w:t xml:space="preserve">одна рука на поясе, другая изогнута, как носик   </w:t>
            </w:r>
          </w:p>
          <w:p w:rsidR="00290E5D" w:rsidRPr="00A20A76" w:rsidRDefault="00290E5D" w:rsidP="00290E5D">
            <w:pPr>
              <w:widowControl w:val="0"/>
              <w:numPr>
                <w:ilvl w:val="0"/>
                <w:numId w:val="1"/>
              </w:numPr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присели, одна рука на поясе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Default="00290E5D" w:rsidP="005A2858">
            <w:pPr>
              <w:widowControl w:val="0"/>
              <w:suppressAutoHyphens/>
              <w:ind w:left="720"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Default="00290E5D" w:rsidP="005A2858">
            <w:pPr>
              <w:pStyle w:val="a4"/>
              <w:rPr>
                <w:rFonts w:ascii="Times New Roman" w:eastAsia="DejaVu Sans" w:hAnsi="Times New Roman" w:cs="Times New Roman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290E5D">
            <w:pPr>
              <w:widowControl w:val="0"/>
              <w:numPr>
                <w:ilvl w:val="0"/>
                <w:numId w:val="1"/>
              </w:numPr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кружатся, рисуя руками круг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290E5D">
            <w:pPr>
              <w:widowControl w:val="0"/>
              <w:numPr>
                <w:ilvl w:val="0"/>
                <w:numId w:val="1"/>
              </w:numPr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потянулись, руки сомкнули над головой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ind w:left="720"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pStyle w:val="a4"/>
              <w:rPr>
                <w:rFonts w:ascii="Times New Roman" w:eastAsia="DejaVu Sans" w:hAnsi="Times New Roman" w:cs="Times New Roman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290E5D">
            <w:pPr>
              <w:widowControl w:val="0"/>
              <w:numPr>
                <w:ilvl w:val="0"/>
                <w:numId w:val="1"/>
              </w:numPr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вытянули руки вперед, ладошками вверх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Высказывают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предположения.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Называют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обощающими словами по видовому признак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Повторяют слова на двух языках.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Собирают картинки и описывают полученное изображени</w:t>
            </w:r>
          </w:p>
        </w:tc>
      </w:tr>
      <w:tr w:rsidR="00290E5D" w:rsidRPr="00A20A76" w:rsidTr="005A2858"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lastRenderedPageBreak/>
              <w:t>lll этап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Рефлесивтік - коррекциялаушы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Рефлексивно – корригирующий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Подведение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итога занятия:</w:t>
            </w:r>
          </w:p>
          <w:p w:rsidR="00290E5D" w:rsidRPr="00A20A76" w:rsidRDefault="00290E5D" w:rsidP="005A2858">
            <w:pPr>
              <w:widowControl w:val="0"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Уточнение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 темы, что нового узнали дети, что понравилось.</w:t>
            </w:r>
            <w:r w:rsidRPr="00A20A76">
              <w:rPr>
                <w:sz w:val="20"/>
                <w:szCs w:val="20"/>
              </w:rPr>
              <w:t xml:space="preserve"> О чём мы с вами сегодня говорили? </w:t>
            </w:r>
            <w:r w:rsidRPr="00A20A76">
              <w:rPr>
                <w:sz w:val="20"/>
                <w:szCs w:val="20"/>
              </w:rPr>
              <w:br/>
              <w:t>- Для чего нам нужна посуда? </w:t>
            </w:r>
            <w:r w:rsidRPr="00A20A76">
              <w:rPr>
                <w:sz w:val="20"/>
                <w:szCs w:val="20"/>
              </w:rPr>
              <w:br/>
              <w:t>- Понравилось ли вам занятие? </w:t>
            </w:r>
            <w:r w:rsidRPr="00A20A76">
              <w:rPr>
                <w:sz w:val="20"/>
                <w:szCs w:val="20"/>
              </w:rPr>
              <w:br/>
              <w:t>Кукла: - Спасибо, ребята, теперь я знаю, какая посуда для чего используется и как правильно она называется! (</w:t>
            </w:r>
            <w:r w:rsidRPr="00A20A76">
              <w:rPr>
                <w:b/>
                <w:sz w:val="20"/>
                <w:szCs w:val="20"/>
              </w:rPr>
              <w:t>2 мин)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Рассказывают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о деятельности на занятии.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Называют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 новые слова.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>Вспоминают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 xml:space="preserve"> о понравившихся моментах занятия.</w:t>
            </w:r>
          </w:p>
          <w:p w:rsidR="00290E5D" w:rsidRPr="00A20A76" w:rsidRDefault="00290E5D" w:rsidP="005A2858">
            <w:pPr>
              <w:widowControl w:val="0"/>
              <w:suppressAutoHyphens/>
              <w:rPr>
                <w:rFonts w:eastAsia="DejaVu Sans"/>
                <w:kern w:val="2"/>
                <w:sz w:val="20"/>
                <w:szCs w:val="20"/>
                <w:lang w:val="kk-KZ"/>
              </w:rPr>
            </w:pPr>
            <w:r w:rsidRPr="00A20A76">
              <w:rPr>
                <w:rFonts w:eastAsia="DejaVu Sans"/>
                <w:b/>
                <w:kern w:val="2"/>
                <w:sz w:val="20"/>
                <w:szCs w:val="20"/>
                <w:lang w:val="kk-KZ"/>
              </w:rPr>
              <w:t xml:space="preserve">Рассказывают </w:t>
            </w:r>
            <w:r w:rsidRPr="00A20A76">
              <w:rPr>
                <w:rFonts w:eastAsia="DejaVu Sans"/>
                <w:kern w:val="2"/>
                <w:sz w:val="20"/>
                <w:szCs w:val="20"/>
                <w:lang w:val="kk-KZ"/>
              </w:rPr>
              <w:t>в чём испытывали затруднения.</w:t>
            </w:r>
          </w:p>
        </w:tc>
      </w:tr>
    </w:tbl>
    <w:p w:rsidR="00290E5D" w:rsidRPr="00A20A76" w:rsidRDefault="00290E5D" w:rsidP="00290E5D">
      <w:pPr>
        <w:widowControl w:val="0"/>
        <w:suppressAutoHyphens/>
        <w:rPr>
          <w:rFonts w:eastAsia="DejaVu Sans"/>
          <w:b/>
          <w:bCs/>
          <w:kern w:val="2"/>
          <w:sz w:val="20"/>
          <w:szCs w:val="20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>Күтілітін нәтиже (ожидаемый результ</w:t>
      </w:r>
      <w:proofErr w:type="spellStart"/>
      <w:r w:rsidRPr="00A20A76">
        <w:rPr>
          <w:rFonts w:eastAsia="DejaVu Sans"/>
          <w:b/>
          <w:bCs/>
          <w:kern w:val="2"/>
          <w:sz w:val="20"/>
          <w:szCs w:val="20"/>
        </w:rPr>
        <w:t>ат</w:t>
      </w:r>
      <w:proofErr w:type="spellEnd"/>
      <w:r w:rsidRPr="00A20A76">
        <w:rPr>
          <w:rFonts w:eastAsia="DejaVu Sans"/>
          <w:b/>
          <w:bCs/>
          <w:kern w:val="2"/>
          <w:sz w:val="20"/>
          <w:szCs w:val="20"/>
        </w:rPr>
        <w:t>):</w:t>
      </w:r>
    </w:p>
    <w:p w:rsidR="00290E5D" w:rsidRPr="00A20A76" w:rsidRDefault="00290E5D" w:rsidP="00290E5D">
      <w:pPr>
        <w:widowControl w:val="0"/>
        <w:suppressAutoHyphens/>
        <w:rPr>
          <w:rFonts w:eastAsia="DejaVu Sans"/>
          <w:kern w:val="2"/>
          <w:sz w:val="20"/>
          <w:szCs w:val="20"/>
          <w:lang w:val="kk-KZ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 xml:space="preserve">Айтады (Воспроизводят): </w:t>
      </w:r>
      <w:r w:rsidRPr="00A20A76">
        <w:rPr>
          <w:rFonts w:eastAsia="DejaVu Sans"/>
          <w:bCs/>
          <w:kern w:val="2"/>
          <w:sz w:val="20"/>
          <w:szCs w:val="20"/>
          <w:lang w:val="kk-KZ"/>
        </w:rPr>
        <w:t>описательный рассказ о предметах посуды.</w:t>
      </w:r>
    </w:p>
    <w:p w:rsidR="00290E5D" w:rsidRPr="00A20A76" w:rsidRDefault="00290E5D" w:rsidP="00290E5D">
      <w:pPr>
        <w:widowControl w:val="0"/>
        <w:suppressAutoHyphens/>
        <w:rPr>
          <w:rFonts w:eastAsia="DejaVu Sans"/>
          <w:bCs/>
          <w:kern w:val="2"/>
          <w:sz w:val="20"/>
          <w:szCs w:val="20"/>
          <w:lang w:val="kk-KZ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>Түсінеді (Понимают):</w:t>
      </w:r>
      <w:r w:rsidRPr="00A20A76">
        <w:rPr>
          <w:rFonts w:eastAsia="DejaVu Sans"/>
          <w:bCs/>
          <w:kern w:val="2"/>
          <w:sz w:val="20"/>
          <w:szCs w:val="20"/>
          <w:lang w:val="kk-KZ"/>
        </w:rPr>
        <w:t xml:space="preserve"> значение кухонной, столовой, чайной посуды.</w:t>
      </w:r>
    </w:p>
    <w:p w:rsidR="00290E5D" w:rsidRPr="00A20A76" w:rsidRDefault="00290E5D" w:rsidP="00290E5D">
      <w:pPr>
        <w:widowControl w:val="0"/>
        <w:tabs>
          <w:tab w:val="left" w:pos="3000"/>
        </w:tabs>
        <w:suppressAutoHyphens/>
        <w:rPr>
          <w:rFonts w:eastAsia="DejaVu Sans"/>
          <w:kern w:val="2"/>
          <w:sz w:val="20"/>
          <w:szCs w:val="20"/>
          <w:lang w:val="kk-KZ"/>
        </w:rPr>
      </w:pPr>
      <w:r w:rsidRPr="00A20A76">
        <w:rPr>
          <w:rFonts w:eastAsia="DejaVu Sans"/>
          <w:b/>
          <w:bCs/>
          <w:kern w:val="2"/>
          <w:sz w:val="20"/>
          <w:szCs w:val="20"/>
          <w:lang w:val="kk-KZ"/>
        </w:rPr>
        <w:t>Қолданады (Применяют):</w:t>
      </w:r>
      <w:r w:rsidRPr="00A20A76">
        <w:rPr>
          <w:rFonts w:eastAsia="DejaVu Sans"/>
          <w:bCs/>
          <w:kern w:val="2"/>
          <w:sz w:val="20"/>
          <w:szCs w:val="20"/>
          <w:lang w:val="kk-KZ"/>
        </w:rPr>
        <w:t xml:space="preserve"> умение образовывать слова, знания из опыта в описании посуды.</w:t>
      </w:r>
    </w:p>
    <w:p w:rsidR="00290E5D" w:rsidRPr="00A20A76" w:rsidRDefault="00290E5D" w:rsidP="00290E5D">
      <w:pPr>
        <w:shd w:val="clear" w:color="auto" w:fill="FFFFFF"/>
        <w:spacing w:before="120" w:after="120" w:line="390" w:lineRule="atLeast"/>
        <w:jc w:val="center"/>
        <w:outlineLvl w:val="0"/>
        <w:rPr>
          <w:b/>
          <w:bCs/>
          <w:color w:val="199043"/>
          <w:kern w:val="36"/>
          <w:sz w:val="20"/>
          <w:szCs w:val="20"/>
        </w:rPr>
      </w:pPr>
    </w:p>
    <w:p w:rsidR="00290E5D" w:rsidRPr="00B42417" w:rsidRDefault="00290E5D" w:rsidP="00290E5D">
      <w:pPr>
        <w:jc w:val="center"/>
        <w:rPr>
          <w:b/>
          <w:color w:val="000000" w:themeColor="text1"/>
          <w:sz w:val="28"/>
          <w:szCs w:val="28"/>
        </w:rPr>
      </w:pPr>
      <w:r w:rsidRPr="00B42417">
        <w:rPr>
          <w:b/>
          <w:color w:val="000000" w:themeColor="text1"/>
          <w:sz w:val="28"/>
          <w:szCs w:val="28"/>
        </w:rPr>
        <w:t>Самоанализ занятия.</w:t>
      </w:r>
    </w:p>
    <w:p w:rsidR="00290E5D" w:rsidRPr="00B42417" w:rsidRDefault="00290E5D" w:rsidP="00290E5D">
      <w:pPr>
        <w:rPr>
          <w:b/>
          <w:bCs/>
          <w:color w:val="000000" w:themeColor="text1"/>
          <w:sz w:val="28"/>
          <w:szCs w:val="28"/>
        </w:rPr>
      </w:pPr>
      <w:r w:rsidRPr="00B42417">
        <w:rPr>
          <w:b/>
          <w:bCs/>
          <w:color w:val="000000" w:themeColor="text1"/>
          <w:sz w:val="28"/>
          <w:szCs w:val="28"/>
        </w:rPr>
        <w:t xml:space="preserve">Тема: </w:t>
      </w:r>
      <w:r w:rsidRPr="00B42417"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</w:rPr>
        <w:t>Встречаем гостей».</w:t>
      </w: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  <w:r w:rsidRPr="00161297">
        <w:rPr>
          <w:b/>
          <w:bCs/>
          <w:color w:val="000000" w:themeColor="text1"/>
          <w:sz w:val="28"/>
          <w:szCs w:val="28"/>
        </w:rPr>
        <w:t>Образовательная область:</w:t>
      </w:r>
      <w:r>
        <w:rPr>
          <w:bCs/>
          <w:color w:val="000000" w:themeColor="text1"/>
          <w:sz w:val="28"/>
          <w:szCs w:val="28"/>
        </w:rPr>
        <w:t xml:space="preserve"> Коммуникация.</w:t>
      </w:r>
    </w:p>
    <w:p w:rsidR="00290E5D" w:rsidRDefault="00290E5D" w:rsidP="00290E5D">
      <w:pPr>
        <w:rPr>
          <w:bCs/>
          <w:color w:val="000000" w:themeColor="text1"/>
          <w:sz w:val="28"/>
          <w:szCs w:val="28"/>
          <w:lang w:val="kk-KZ"/>
        </w:rPr>
      </w:pPr>
      <w:r w:rsidRPr="00161297">
        <w:rPr>
          <w:b/>
          <w:bCs/>
          <w:color w:val="000000" w:themeColor="text1"/>
          <w:sz w:val="28"/>
          <w:szCs w:val="28"/>
          <w:lang w:val="kk-KZ"/>
        </w:rPr>
        <w:t>Раздел:</w:t>
      </w:r>
      <w:r>
        <w:rPr>
          <w:bCs/>
          <w:color w:val="000000" w:themeColor="text1"/>
          <w:sz w:val="28"/>
          <w:szCs w:val="28"/>
          <w:lang w:val="kk-KZ"/>
        </w:rPr>
        <w:t xml:space="preserve"> развитие речи.</w:t>
      </w:r>
    </w:p>
    <w:p w:rsidR="00290E5D" w:rsidRPr="00B42417" w:rsidRDefault="00290E5D" w:rsidP="00290E5D">
      <w:pPr>
        <w:rPr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Занятие по развитию речи провожу систематически 1 раз в неделю согласно календарно – тематического планирования.</w:t>
      </w: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  <w:r w:rsidRPr="00B42417">
        <w:rPr>
          <w:color w:val="000000" w:themeColor="text1"/>
          <w:sz w:val="28"/>
          <w:szCs w:val="28"/>
        </w:rPr>
        <w:t xml:space="preserve">С учётом разнообразного материала тип занятия – </w:t>
      </w:r>
      <w:proofErr w:type="gramStart"/>
      <w:r w:rsidRPr="00B42417">
        <w:rPr>
          <w:color w:val="000000" w:themeColor="text1"/>
          <w:sz w:val="28"/>
          <w:szCs w:val="28"/>
        </w:rPr>
        <w:t>комбинированное</w:t>
      </w:r>
      <w:proofErr w:type="gramEnd"/>
      <w:r w:rsidRPr="00B42417">
        <w:rPr>
          <w:color w:val="000000" w:themeColor="text1"/>
          <w:sz w:val="28"/>
          <w:szCs w:val="28"/>
        </w:rPr>
        <w:t>.  При построении занятия были учтены индивидуальные и возрастные особенности детей. Были поставлены цели:</w:t>
      </w: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  <w:proofErr w:type="gramStart"/>
      <w:r w:rsidRPr="00B42417">
        <w:rPr>
          <w:b/>
          <w:i/>
          <w:color w:val="000000" w:themeColor="text1"/>
          <w:sz w:val="28"/>
          <w:szCs w:val="28"/>
          <w:u w:val="single"/>
        </w:rPr>
        <w:t>Образовательные</w:t>
      </w:r>
      <w:r w:rsidRPr="00B42417">
        <w:rPr>
          <w:i/>
          <w:color w:val="000000" w:themeColor="text1"/>
          <w:sz w:val="28"/>
          <w:szCs w:val="28"/>
          <w:u w:val="single"/>
        </w:rPr>
        <w:t>:</w:t>
      </w:r>
      <w:r>
        <w:rPr>
          <w:color w:val="000000" w:themeColor="text1"/>
          <w:sz w:val="28"/>
          <w:szCs w:val="28"/>
        </w:rPr>
        <w:t xml:space="preserve"> учить называть группы предметов по виду посуды (чайная, столовая, кухонная), учить образовывать новые слова разными способами (сахарница, хлебница, и т.д.)</w:t>
      </w:r>
      <w:proofErr w:type="gramEnd"/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  <w:proofErr w:type="gramStart"/>
      <w:r w:rsidRPr="00B42417">
        <w:rPr>
          <w:b/>
          <w:i/>
          <w:color w:val="000000" w:themeColor="text1"/>
          <w:sz w:val="28"/>
          <w:szCs w:val="28"/>
          <w:u w:val="single"/>
        </w:rPr>
        <w:t>Развивающие</w:t>
      </w:r>
      <w:proofErr w:type="gramEnd"/>
      <w:r w:rsidRPr="00B42417">
        <w:rPr>
          <w:b/>
          <w:i/>
          <w:color w:val="000000" w:themeColor="text1"/>
          <w:sz w:val="28"/>
          <w:szCs w:val="28"/>
          <w:u w:val="single"/>
        </w:rPr>
        <w:t>:</w:t>
      </w:r>
      <w:r w:rsidRPr="00B42417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зрительное внимание, память, взаимодействие в игре.</w:t>
      </w:r>
    </w:p>
    <w:p w:rsidR="00290E5D" w:rsidRDefault="00290E5D" w:rsidP="00290E5D">
      <w:pPr>
        <w:rPr>
          <w:color w:val="000000" w:themeColor="text1"/>
          <w:sz w:val="28"/>
          <w:szCs w:val="28"/>
        </w:rPr>
      </w:pPr>
      <w:proofErr w:type="gramStart"/>
      <w:r w:rsidRPr="00B42417">
        <w:rPr>
          <w:b/>
          <w:i/>
          <w:color w:val="000000" w:themeColor="text1"/>
          <w:sz w:val="28"/>
          <w:szCs w:val="28"/>
          <w:u w:val="single"/>
        </w:rPr>
        <w:t>Воспитательные</w:t>
      </w:r>
      <w:proofErr w:type="gramEnd"/>
      <w:r w:rsidRPr="00B42417">
        <w:rPr>
          <w:i/>
          <w:color w:val="000000" w:themeColor="text1"/>
          <w:sz w:val="28"/>
          <w:szCs w:val="28"/>
          <w:u w:val="single"/>
        </w:rPr>
        <w:t xml:space="preserve">: </w:t>
      </w:r>
      <w:r>
        <w:rPr>
          <w:color w:val="000000" w:themeColor="text1"/>
          <w:sz w:val="28"/>
          <w:szCs w:val="28"/>
        </w:rPr>
        <w:t>бережное отношение к  посуде.</w:t>
      </w:r>
    </w:p>
    <w:p w:rsidR="00290E5D" w:rsidRDefault="00290E5D" w:rsidP="00290E5D">
      <w:pPr>
        <w:rPr>
          <w:color w:val="000000" w:themeColor="text1"/>
          <w:sz w:val="28"/>
          <w:szCs w:val="28"/>
        </w:rPr>
      </w:pPr>
      <w:r w:rsidRPr="0066093B">
        <w:rPr>
          <w:b/>
          <w:i/>
          <w:color w:val="000000" w:themeColor="text1"/>
          <w:sz w:val="28"/>
          <w:szCs w:val="28"/>
          <w:u w:val="single"/>
        </w:rPr>
        <w:t>Коррекционные:</w:t>
      </w:r>
      <w:r>
        <w:rPr>
          <w:b/>
          <w:i/>
          <w:color w:val="000000" w:themeColor="text1"/>
          <w:sz w:val="28"/>
          <w:szCs w:val="28"/>
          <w:u w:val="single"/>
        </w:rPr>
        <w:t xml:space="preserve">  </w:t>
      </w:r>
      <w:r>
        <w:rPr>
          <w:color w:val="000000" w:themeColor="text1"/>
          <w:sz w:val="28"/>
          <w:szCs w:val="28"/>
        </w:rPr>
        <w:t>умение правильно называть определённые виды посуды.</w:t>
      </w:r>
    </w:p>
    <w:p w:rsidR="00290E5D" w:rsidRPr="0066093B" w:rsidRDefault="00290E5D" w:rsidP="00290E5D">
      <w:pPr>
        <w:widowControl w:val="0"/>
        <w:suppressAutoHyphens/>
        <w:rPr>
          <w:rFonts w:eastAsia="DejaVu Sans"/>
          <w:bCs/>
          <w:kern w:val="2"/>
          <w:sz w:val="28"/>
          <w:szCs w:val="28"/>
        </w:rPr>
      </w:pPr>
      <w:r w:rsidRPr="0066093B">
        <w:rPr>
          <w:rFonts w:eastAsia="DejaVu Sans"/>
          <w:b/>
          <w:bCs/>
          <w:kern w:val="2"/>
          <w:sz w:val="28"/>
          <w:szCs w:val="28"/>
          <w:lang w:val="kk-KZ"/>
        </w:rPr>
        <w:t xml:space="preserve">Жұмысқа дайындық </w:t>
      </w:r>
      <w:r w:rsidRPr="0066093B">
        <w:rPr>
          <w:rFonts w:eastAsia="DejaVu Sans"/>
          <w:b/>
          <w:bCs/>
          <w:kern w:val="2"/>
          <w:sz w:val="28"/>
          <w:szCs w:val="28"/>
        </w:rPr>
        <w:t xml:space="preserve">(предварительная работа): </w:t>
      </w:r>
      <w:r w:rsidRPr="0066093B">
        <w:rPr>
          <w:rFonts w:eastAsia="DejaVu Sans"/>
          <w:bCs/>
          <w:kern w:val="2"/>
          <w:sz w:val="28"/>
          <w:szCs w:val="28"/>
        </w:rPr>
        <w:t>отгадывание загадок о посуде, СР/И «На день рожденье к кукле», аппликация предметов посуды, чтение произведения К.Чуковского «</w:t>
      </w:r>
      <w:proofErr w:type="spellStart"/>
      <w:r w:rsidRPr="0066093B">
        <w:rPr>
          <w:rFonts w:eastAsia="DejaVu Sans"/>
          <w:bCs/>
          <w:kern w:val="2"/>
          <w:sz w:val="28"/>
          <w:szCs w:val="28"/>
        </w:rPr>
        <w:t>Федорино</w:t>
      </w:r>
      <w:proofErr w:type="spellEnd"/>
      <w:r w:rsidRPr="0066093B">
        <w:rPr>
          <w:rFonts w:eastAsia="DejaVu Sans"/>
          <w:bCs/>
          <w:kern w:val="2"/>
          <w:sz w:val="28"/>
          <w:szCs w:val="28"/>
        </w:rPr>
        <w:t xml:space="preserve"> горе», просмотр презентаций о посуде.</w:t>
      </w: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  <w:r w:rsidRPr="00B42417">
        <w:rPr>
          <w:b/>
          <w:color w:val="000000" w:themeColor="text1"/>
          <w:sz w:val="28"/>
          <w:szCs w:val="28"/>
        </w:rPr>
        <w:lastRenderedPageBreak/>
        <w:t>Виды детской деятельности:</w:t>
      </w:r>
      <w:r w:rsidRPr="00B42417">
        <w:rPr>
          <w:color w:val="000000" w:themeColor="text1"/>
          <w:sz w:val="28"/>
          <w:szCs w:val="28"/>
        </w:rPr>
        <w:t xml:space="preserve"> коммуникативная, иг</w:t>
      </w:r>
      <w:r>
        <w:rPr>
          <w:color w:val="000000" w:themeColor="text1"/>
          <w:sz w:val="28"/>
          <w:szCs w:val="28"/>
        </w:rPr>
        <w:t xml:space="preserve">ровая </w:t>
      </w:r>
      <w:proofErr w:type="gramStart"/>
      <w:r>
        <w:rPr>
          <w:color w:val="000000" w:themeColor="text1"/>
          <w:sz w:val="28"/>
          <w:szCs w:val="28"/>
        </w:rPr>
        <w:t xml:space="preserve">( </w:t>
      </w:r>
      <w:proofErr w:type="gramEnd"/>
      <w:r>
        <w:rPr>
          <w:color w:val="000000" w:themeColor="text1"/>
          <w:sz w:val="28"/>
          <w:szCs w:val="28"/>
        </w:rPr>
        <w:t>дидактические игры «Назови посуду», «Собери картинку»)</w:t>
      </w:r>
    </w:p>
    <w:p w:rsidR="00290E5D" w:rsidRDefault="00290E5D" w:rsidP="00290E5D">
      <w:pPr>
        <w:rPr>
          <w:color w:val="000000" w:themeColor="text1"/>
          <w:sz w:val="28"/>
          <w:szCs w:val="28"/>
        </w:rPr>
      </w:pPr>
      <w:r w:rsidRPr="00B42417">
        <w:rPr>
          <w:color w:val="000000" w:themeColor="text1"/>
          <w:sz w:val="28"/>
          <w:szCs w:val="28"/>
        </w:rPr>
        <w:t xml:space="preserve">Применила </w:t>
      </w:r>
      <w:proofErr w:type="spellStart"/>
      <w:r w:rsidRPr="00B42417">
        <w:rPr>
          <w:color w:val="000000" w:themeColor="text1"/>
          <w:sz w:val="28"/>
          <w:szCs w:val="28"/>
        </w:rPr>
        <w:t>билингвальный</w:t>
      </w:r>
      <w:proofErr w:type="spellEnd"/>
      <w:r w:rsidRPr="00B42417">
        <w:rPr>
          <w:color w:val="000000" w:themeColor="text1"/>
          <w:sz w:val="28"/>
          <w:szCs w:val="28"/>
        </w:rPr>
        <w:t xml:space="preserve"> компонент. </w:t>
      </w:r>
    </w:p>
    <w:p w:rsidR="00290E5D" w:rsidRPr="00AA639E" w:rsidRDefault="00290E5D" w:rsidP="00290E5D">
      <w:pPr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 xml:space="preserve">На  занятии применила   наглядность - предметные картинки, которые </w:t>
      </w:r>
      <w:r w:rsidRPr="00B82B95">
        <w:rPr>
          <w:color w:val="000000" w:themeColor="text1"/>
          <w:spacing w:val="-4"/>
          <w:sz w:val="28"/>
          <w:szCs w:val="28"/>
        </w:rPr>
        <w:t>помогают поддерживать интерес ребенка к занятиям.</w:t>
      </w:r>
      <w:r>
        <w:rPr>
          <w:color w:val="000000" w:themeColor="text1"/>
          <w:spacing w:val="-4"/>
          <w:sz w:val="28"/>
          <w:szCs w:val="28"/>
        </w:rPr>
        <w:t xml:space="preserve">  Всё это способствует накоплению и обогащению словарного запаса. Дети научились образовывать новые формы слов, ряд заданий  помогает детям развивать  связную речь, стимулируя их рассказывать  о каких – либо событиях личной жизни, описывать предметы, закреплять знания о видах посуды.  Занятие в игровой форме - </w:t>
      </w:r>
      <w:r w:rsidRPr="00B42417">
        <w:rPr>
          <w:color w:val="000000" w:themeColor="text1"/>
          <w:sz w:val="28"/>
          <w:szCs w:val="28"/>
        </w:rPr>
        <w:t>позволило рационально расп</w:t>
      </w:r>
      <w:r>
        <w:rPr>
          <w:color w:val="000000" w:themeColor="text1"/>
          <w:sz w:val="28"/>
          <w:szCs w:val="28"/>
        </w:rPr>
        <w:t xml:space="preserve">ределить время на разных этапах, таким </w:t>
      </w:r>
      <w:proofErr w:type="gramStart"/>
      <w:r>
        <w:rPr>
          <w:color w:val="000000" w:themeColor="text1"/>
          <w:sz w:val="28"/>
          <w:szCs w:val="28"/>
        </w:rPr>
        <w:t>способом</w:t>
      </w:r>
      <w:proofErr w:type="gramEnd"/>
      <w:r>
        <w:rPr>
          <w:color w:val="000000" w:themeColor="text1"/>
          <w:sz w:val="28"/>
          <w:szCs w:val="28"/>
        </w:rPr>
        <w:t xml:space="preserve">  возможно заинтересовать  детей среднего возраста необходимое время на занятии.</w:t>
      </w:r>
    </w:p>
    <w:p w:rsidR="00290E5D" w:rsidRPr="00B42417" w:rsidRDefault="00290E5D" w:rsidP="00290E5D">
      <w:pPr>
        <w:rPr>
          <w:color w:val="000000" w:themeColor="text1"/>
          <w:sz w:val="28"/>
          <w:szCs w:val="28"/>
          <w:lang w:val="kk-KZ"/>
        </w:rPr>
      </w:pPr>
      <w:r w:rsidRPr="00B42417">
        <w:rPr>
          <w:color w:val="000000" w:themeColor="text1"/>
          <w:sz w:val="28"/>
          <w:szCs w:val="28"/>
        </w:rPr>
        <w:t>Считаю, что все поставленные цели  занятия достигнуты, задачи решены, программное содержание детьми усвоено.</w:t>
      </w: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</w:p>
    <w:p w:rsidR="00290E5D" w:rsidRPr="00B42417" w:rsidRDefault="00290E5D" w:rsidP="00290E5D">
      <w:pPr>
        <w:rPr>
          <w:color w:val="000000" w:themeColor="text1"/>
          <w:sz w:val="28"/>
          <w:szCs w:val="28"/>
        </w:rPr>
      </w:pPr>
    </w:p>
    <w:p w:rsidR="00290E5D" w:rsidRPr="00B42417" w:rsidRDefault="00290E5D" w:rsidP="00290E5D">
      <w:pPr>
        <w:rPr>
          <w:color w:val="000000" w:themeColor="text1"/>
        </w:rPr>
      </w:pPr>
    </w:p>
    <w:p w:rsidR="003227A8" w:rsidRDefault="003227A8"/>
    <w:sectPr w:rsidR="003227A8" w:rsidSect="002E051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550D9"/>
    <w:multiLevelType w:val="hybridMultilevel"/>
    <w:tmpl w:val="DBF4994A"/>
    <w:lvl w:ilvl="0" w:tplc="B6BE436C">
      <w:start w:val="13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E5D"/>
    <w:rsid w:val="00290E5D"/>
    <w:rsid w:val="0032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0E5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0E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1203</Words>
  <Characters>6862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2016-02-12T07:50:00Z</dcterms:created>
  <dcterms:modified xsi:type="dcterms:W3CDTF">2016-02-12T07:52:00Z</dcterms:modified>
</cp:coreProperties>
</file>