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 xml:space="preserve">В настоящее время приоритет отдается </w:t>
      </w:r>
      <w:proofErr w:type="spellStart"/>
      <w:r>
        <w:rPr>
          <w:rFonts w:ascii="Helvetica" w:hAnsi="Helvetica" w:cs="Helvetica"/>
          <w:color w:val="333333"/>
          <w:sz w:val="20"/>
          <w:szCs w:val="20"/>
        </w:rPr>
        <w:t>коммуникативности</w:t>
      </w:r>
      <w:proofErr w:type="spellEnd"/>
      <w:r>
        <w:rPr>
          <w:rFonts w:ascii="Helvetica" w:hAnsi="Helvetica" w:cs="Helvetica"/>
          <w:color w:val="333333"/>
          <w:sz w:val="20"/>
          <w:szCs w:val="20"/>
        </w:rPr>
        <w:t xml:space="preserve">, интерактивности, аутентичности общения, изучению языка в культурном контексте, автономности и </w:t>
      </w:r>
      <w:proofErr w:type="spellStart"/>
      <w:r>
        <w:rPr>
          <w:rFonts w:ascii="Helvetica" w:hAnsi="Helvetica" w:cs="Helvetica"/>
          <w:color w:val="333333"/>
          <w:sz w:val="20"/>
          <w:szCs w:val="20"/>
        </w:rPr>
        <w:t>гуманизации</w:t>
      </w:r>
      <w:proofErr w:type="spellEnd"/>
      <w:r>
        <w:rPr>
          <w:rFonts w:ascii="Helvetica" w:hAnsi="Helvetica" w:cs="Helvetica"/>
          <w:color w:val="333333"/>
          <w:sz w:val="20"/>
          <w:szCs w:val="20"/>
        </w:rPr>
        <w:t xml:space="preserve"> обучения. Данные принципы делают возможным развитие межкультурной компетенции как компонента коммуникативной способности. Конечной целью обучения иностранным языкам является </w:t>
      </w:r>
      <w:proofErr w:type="spellStart"/>
      <w:r>
        <w:rPr>
          <w:rFonts w:ascii="Helvetica" w:hAnsi="Helvetica" w:cs="Helvetica"/>
          <w:color w:val="333333"/>
          <w:sz w:val="20"/>
          <w:szCs w:val="20"/>
        </w:rPr>
        <w:t>научение</w:t>
      </w:r>
      <w:proofErr w:type="spellEnd"/>
      <w:r>
        <w:rPr>
          <w:rFonts w:ascii="Helvetica" w:hAnsi="Helvetica" w:cs="Helvetica"/>
          <w:color w:val="333333"/>
          <w:sz w:val="20"/>
          <w:szCs w:val="20"/>
        </w:rPr>
        <w:t xml:space="preserve"> свободному ориентированию в иноязычной среде и умению адекватно реагировать в различных ситуациях, т.е. общению. Сегодня новые методики с использованием Интернет - ресурсов противопоставляются традиционному обучению иностранным языкам</w:t>
      </w:r>
      <w:proofErr w:type="gramStart"/>
      <w:r>
        <w:rPr>
          <w:rFonts w:ascii="Helvetica" w:hAnsi="Helvetica" w:cs="Helvetica"/>
          <w:color w:val="333333"/>
          <w:sz w:val="20"/>
          <w:szCs w:val="20"/>
        </w:rPr>
        <w:t xml:space="preserve"> .</w:t>
      </w:r>
      <w:proofErr w:type="gramEnd"/>
      <w:r>
        <w:rPr>
          <w:rFonts w:ascii="Helvetica" w:hAnsi="Helvetica" w:cs="Helvetica"/>
          <w:color w:val="333333"/>
          <w:sz w:val="20"/>
          <w:szCs w:val="20"/>
        </w:rPr>
        <w:t xml:space="preserve"> Чтобы научить общению на иностранном языке, нужно создать реальные, настоящие жизненные ситуации ( т.е. то, что называется принципом аутентичности общения), которые будут стимулировать изучение материала и вырабатывать адекватное поведение. Эту ошибку пытаются исправить новые технологии, в частности Интернет.</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 xml:space="preserve">Коммуникативный подход - стратегия, моделирующая общение, направленная на создание психологической и языковой готовности к общению, на сознательное осмысление материала и способов действий с ним. Для пользователя реализации коммуникативного подхода в Интернете не представляет особой сложности. Коммуникативное задание должно предлагать учащимся проблему или вопрос для обсуждения, причем ученики </w:t>
      </w:r>
      <w:proofErr w:type="gramStart"/>
      <w:r>
        <w:rPr>
          <w:rFonts w:ascii="Helvetica" w:hAnsi="Helvetica" w:cs="Helvetica"/>
          <w:color w:val="333333"/>
          <w:sz w:val="20"/>
          <w:szCs w:val="20"/>
        </w:rPr>
        <w:t>не</w:t>
      </w:r>
      <w:proofErr w:type="gramEnd"/>
      <w:r>
        <w:rPr>
          <w:rFonts w:ascii="Helvetica" w:hAnsi="Helvetica" w:cs="Helvetica"/>
          <w:color w:val="333333"/>
          <w:sz w:val="20"/>
          <w:szCs w:val="20"/>
        </w:rPr>
        <w:t xml:space="preserve"> просто делятся информацией, но и оценивают её. Основным же критерием, позволяющим отличить этот подход от других видов учебной деятельности, является то, что учащиеся самостоятельно выбирают языковые единицы для оформления своих мыслей. Использование Интернета в коммуникативном подходе как нельзя лучше мотивировано: его цель состоит в том, чтобы заинтересовать обучаемых в изучении иностранного языка посредством накопления и расширения их знаний и опыта.</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 xml:space="preserve">Одним из основных требований, предъявляемых к обучению иностранным языкам с использованием Интернет-ресурсов, является создание взаимодействия на уроке, что принято называть в методике интерактивностью. Интерактивность - это "объединение, координация и </w:t>
      </w:r>
      <w:proofErr w:type="spellStart"/>
      <w:r>
        <w:rPr>
          <w:rFonts w:ascii="Helvetica" w:hAnsi="Helvetica" w:cs="Helvetica"/>
          <w:color w:val="333333"/>
          <w:sz w:val="20"/>
          <w:szCs w:val="20"/>
        </w:rPr>
        <w:t>взаимодополнение</w:t>
      </w:r>
      <w:proofErr w:type="spellEnd"/>
      <w:r>
        <w:rPr>
          <w:rFonts w:ascii="Helvetica" w:hAnsi="Helvetica" w:cs="Helvetica"/>
          <w:color w:val="333333"/>
          <w:sz w:val="20"/>
          <w:szCs w:val="20"/>
        </w:rPr>
        <w:t xml:space="preserve"> усилий коммуникативной цели и результата речевыми средствами". Обучая подлинному языку, Интернет помогает в формировании умений и навыков разговорной речи, а также в обучении лексике и грамматике, обеспечивая подлинную заинтересованность и, следовательно, эффективность. Интерактивность не просто создает реальные ситуации из жизни, но и заставляет учащихся адекватно реагировать на них посредством иностранного языка.</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 xml:space="preserve">Одной из технологий, обеспечивающей личностно-ориентированное обучение, является метод проектов, как способ развития творчества, познавательной деятельности, самостоятельности. Типология проектов разнообразна. По М. Е. </w:t>
      </w:r>
      <w:proofErr w:type="spellStart"/>
      <w:r>
        <w:rPr>
          <w:rFonts w:ascii="Helvetica" w:hAnsi="Helvetica" w:cs="Helvetica"/>
          <w:color w:val="333333"/>
          <w:sz w:val="20"/>
          <w:szCs w:val="20"/>
        </w:rPr>
        <w:t>Брейгиной</w:t>
      </w:r>
      <w:proofErr w:type="spellEnd"/>
      <w:r>
        <w:rPr>
          <w:rFonts w:ascii="Helvetica" w:hAnsi="Helvetica" w:cs="Helvetica"/>
          <w:color w:val="333333"/>
          <w:sz w:val="20"/>
          <w:szCs w:val="20"/>
        </w:rPr>
        <w:t xml:space="preserve">, проекты могут подразделяться на </w:t>
      </w:r>
      <w:proofErr w:type="spellStart"/>
      <w:r>
        <w:rPr>
          <w:rFonts w:ascii="Helvetica" w:hAnsi="Helvetica" w:cs="Helvetica"/>
          <w:color w:val="333333"/>
          <w:sz w:val="20"/>
          <w:szCs w:val="20"/>
        </w:rPr>
        <w:t>монопроекты</w:t>
      </w:r>
      <w:proofErr w:type="spellEnd"/>
      <w:r>
        <w:rPr>
          <w:rFonts w:ascii="Helvetica" w:hAnsi="Helvetica" w:cs="Helvetica"/>
          <w:color w:val="333333"/>
          <w:sz w:val="20"/>
          <w:szCs w:val="20"/>
        </w:rPr>
        <w:t xml:space="preserve">, коллективные, устно-речевые, видовые, письменные и </w:t>
      </w:r>
      <w:proofErr w:type="spellStart"/>
      <w:proofErr w:type="gramStart"/>
      <w:r>
        <w:rPr>
          <w:rFonts w:ascii="Helvetica" w:hAnsi="Helvetica" w:cs="Helvetica"/>
          <w:color w:val="333333"/>
          <w:sz w:val="20"/>
          <w:szCs w:val="20"/>
        </w:rPr>
        <w:t>Интернет-проекты</w:t>
      </w:r>
      <w:proofErr w:type="spellEnd"/>
      <w:proofErr w:type="gramEnd"/>
      <w:r>
        <w:rPr>
          <w:rFonts w:ascii="Helvetica" w:hAnsi="Helvetica" w:cs="Helvetica"/>
          <w:color w:val="333333"/>
          <w:sz w:val="20"/>
          <w:szCs w:val="20"/>
        </w:rPr>
        <w:t xml:space="preserve">. Хотя в реальной практике зачастую приходится иметь дело со смешанными проектами, в которых имеются признаки исследовательских, творческих, практико-ориентированных и информационных. Работа над проектом - это многоуровневый подход к изучению языка, охватывающий чтение, </w:t>
      </w:r>
      <w:proofErr w:type="spellStart"/>
      <w:r>
        <w:rPr>
          <w:rFonts w:ascii="Helvetica" w:hAnsi="Helvetica" w:cs="Helvetica"/>
          <w:color w:val="333333"/>
          <w:sz w:val="20"/>
          <w:szCs w:val="20"/>
        </w:rPr>
        <w:t>аудирование</w:t>
      </w:r>
      <w:proofErr w:type="spellEnd"/>
      <w:r>
        <w:rPr>
          <w:rFonts w:ascii="Helvetica" w:hAnsi="Helvetica" w:cs="Helvetica"/>
          <w:color w:val="333333"/>
          <w:sz w:val="20"/>
          <w:szCs w:val="20"/>
        </w:rPr>
        <w:t>, говорение и грамматику. Метод проектов способствует развитию активного самостоятельного мышления учащихся и ориентирует их на совместную исследовательскую работу. На мой взгляд, проектное обучение актуально тем, что учит детей сотрудничеству, а обучение сотрудничеству воспитывает такие нравственные ценности, как взаимопомощь и умение сопереживать, формирует творческие способности и активизирует обучаемых. В общем, в процессе проектного обучения, прослеживается неразрывность обучения и воспитания.</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Метод проектов формирует у учащихся коммуникативные навыки, культуру общения, умения кратко и доступно формулировать мысли, терпимо относиться к мнению партнёров по общению, развивать умение добывать информацию из разных источников, обрабатывать её с помощью современных компьютерных технологий, создает языковую среду, способствующую возникновению естественной потребности в общении на иностранном языке.</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Проектная форма работы является одной из актуальных технологий, позволяющих учащимся применить накопленные знания по предмету. Учащиеся расширяют свой кругозор, границы владения языком, получая опыт от практического его использования, учатся слушать иноязычную речь и слышать, понимать друг друга при защите проектов. Дети работают со справочной литературой, словарями, компьютером, тем самым создаётся возможность прямого контакта с аутентичным языком, чего не даёт изучение языка только с помощью учебника на уроке в классе.</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 xml:space="preserve">Работа над проектом – процесс творческий. Учащийся самостоятельно или под руководством учителя занимается поиском решения какой-то проблемы, для этого требуется не только знание языка, но и владение большим объёмом предметных знаний, владение творческими, коммуникативными и интеллектуальными умениями. В курсе иностранных языков метод проектов </w:t>
      </w:r>
      <w:r>
        <w:rPr>
          <w:rFonts w:ascii="Helvetica" w:hAnsi="Helvetica" w:cs="Helvetica"/>
          <w:color w:val="333333"/>
          <w:sz w:val="20"/>
          <w:szCs w:val="20"/>
        </w:rPr>
        <w:lastRenderedPageBreak/>
        <w:t>может использоваться в рамках программного материала практически по любой теме. Работа над проектами развивает воображение, фантазию, творческое мышление, самостоятельность и другие личностные качества.</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 xml:space="preserve">К современным технологиям относится и технология сотрудничества. Основная идея заключается в создании условий для активной совместной деятельности учащихся в разных учебных ситуациях. Дети объединяются в группы по 3-4 человека, им даётся одно задание, при этом оговаривается роль каждого. Каждый ученик отвечает не только за результат своей работы, но и за результат всей группы. Поэтому слабые учащиеся стараются выяснить у </w:t>
      </w:r>
      <w:proofErr w:type="gramStart"/>
      <w:r>
        <w:rPr>
          <w:rFonts w:ascii="Helvetica" w:hAnsi="Helvetica" w:cs="Helvetica"/>
          <w:color w:val="333333"/>
          <w:sz w:val="20"/>
          <w:szCs w:val="20"/>
        </w:rPr>
        <w:t>сильных</w:t>
      </w:r>
      <w:proofErr w:type="gramEnd"/>
      <w:r>
        <w:rPr>
          <w:rFonts w:ascii="Helvetica" w:hAnsi="Helvetica" w:cs="Helvetica"/>
          <w:color w:val="333333"/>
          <w:sz w:val="20"/>
          <w:szCs w:val="20"/>
        </w:rPr>
        <w:t xml:space="preserve"> то, что им непонятно, а сильные учащиеся стремятся, чтобы слабые досконально разобрались в задании. И от этого выигрывает весь класс, потому что совместно ликвидируются пробелы.</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 xml:space="preserve">Внедрение информационных технологий в обучение значительно разнообразит процесс восприятия и отработки информации. Благодаря компьютеру, Интернету и </w:t>
      </w:r>
      <w:proofErr w:type="spellStart"/>
      <w:r>
        <w:rPr>
          <w:rFonts w:ascii="Helvetica" w:hAnsi="Helvetica" w:cs="Helvetica"/>
          <w:color w:val="333333"/>
          <w:sz w:val="20"/>
          <w:szCs w:val="20"/>
        </w:rPr>
        <w:t>мультимедийным</w:t>
      </w:r>
      <w:proofErr w:type="spellEnd"/>
      <w:r>
        <w:rPr>
          <w:rFonts w:ascii="Helvetica" w:hAnsi="Helvetica" w:cs="Helvetica"/>
          <w:color w:val="333333"/>
          <w:sz w:val="20"/>
          <w:szCs w:val="20"/>
        </w:rPr>
        <w:t xml:space="preserve"> средствам учащимся предоставляется уникальная возможность овладения большим объемом информации с ее последующим анализом и сортировкой. Значительно расширяется и мотивационная основа учебной деятельности. В условиях использования мультимедиа учащиеся получают информацию из газет, телевидения, сами берут интервью и проводят телемосты.</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 xml:space="preserve">Что касается языкового портфеля, то в его основу заложено соотнесение российских требований к уровню овладения иностранным языком с общеевропейскими системами, что, в свою очередь, является отправной точкой для создания единого образовательного пространства. Основным критерием оценки уровня владения иностранным языком в технологии языкового портфеля является тестирование. Приоритетом данной технологии становится переориентация учебного процесса с преподавателя </w:t>
      </w:r>
      <w:proofErr w:type="gramStart"/>
      <w:r>
        <w:rPr>
          <w:rFonts w:ascii="Helvetica" w:hAnsi="Helvetica" w:cs="Helvetica"/>
          <w:color w:val="333333"/>
          <w:sz w:val="20"/>
          <w:szCs w:val="20"/>
        </w:rPr>
        <w:t>на</w:t>
      </w:r>
      <w:proofErr w:type="gramEnd"/>
      <w:r>
        <w:rPr>
          <w:rFonts w:ascii="Helvetica" w:hAnsi="Helvetica" w:cs="Helvetica"/>
          <w:color w:val="333333"/>
          <w:sz w:val="20"/>
          <w:szCs w:val="20"/>
        </w:rPr>
        <w:t xml:space="preserve"> обучаемого. </w:t>
      </w:r>
      <w:proofErr w:type="gramStart"/>
      <w:r>
        <w:rPr>
          <w:rFonts w:ascii="Helvetica" w:hAnsi="Helvetica" w:cs="Helvetica"/>
          <w:color w:val="333333"/>
          <w:sz w:val="20"/>
          <w:szCs w:val="20"/>
        </w:rPr>
        <w:t>Обучаемый</w:t>
      </w:r>
      <w:proofErr w:type="gramEnd"/>
      <w:r>
        <w:rPr>
          <w:rFonts w:ascii="Helvetica" w:hAnsi="Helvetica" w:cs="Helvetica"/>
          <w:color w:val="333333"/>
          <w:sz w:val="20"/>
          <w:szCs w:val="20"/>
        </w:rPr>
        <w:t xml:space="preserve"> же, в свою очередь, несет сознательную ответственность за результаты своей познавательной деятельности. Вышеуказанная технология приводит к постепенному формированию у учащихся навыков самостоятельного овладения информацией. В целом, языковой портфель многофункционален и способствует развитию </w:t>
      </w:r>
      <w:proofErr w:type="spellStart"/>
      <w:r>
        <w:rPr>
          <w:rFonts w:ascii="Helvetica" w:hAnsi="Helvetica" w:cs="Helvetica"/>
          <w:color w:val="333333"/>
          <w:sz w:val="20"/>
          <w:szCs w:val="20"/>
        </w:rPr>
        <w:t>многоязычия</w:t>
      </w:r>
      <w:proofErr w:type="spellEnd"/>
      <w:r>
        <w:rPr>
          <w:rFonts w:ascii="Helvetica" w:hAnsi="Helvetica" w:cs="Helvetica"/>
          <w:color w:val="333333"/>
          <w:sz w:val="20"/>
          <w:szCs w:val="20"/>
        </w:rPr>
        <w:t>.</w:t>
      </w:r>
    </w:p>
    <w:p w:rsidR="00304A15" w:rsidRDefault="00304A15" w:rsidP="00304A15">
      <w:pPr>
        <w:pStyle w:val="a3"/>
        <w:shd w:val="clear" w:color="auto" w:fill="FFFFFF"/>
        <w:spacing w:before="0" w:beforeAutospacing="0" w:after="120" w:afterAutospacing="0" w:line="240" w:lineRule="atLeast"/>
        <w:rPr>
          <w:rFonts w:ascii="Helvetica" w:hAnsi="Helvetica" w:cs="Helvetica"/>
          <w:color w:val="333333"/>
          <w:sz w:val="20"/>
          <w:szCs w:val="20"/>
        </w:rPr>
      </w:pPr>
      <w:r>
        <w:rPr>
          <w:rFonts w:ascii="Helvetica" w:hAnsi="Helvetica" w:cs="Helvetica"/>
          <w:color w:val="333333"/>
          <w:sz w:val="20"/>
          <w:szCs w:val="20"/>
        </w:rPr>
        <w:t>И, наконец, модульное обучение получило свое название от термина “модуль”, означающего “функциональный узел”. Сущность модульного обучения сводится к самостоятельному овладению учащимися определенными умениями и навыками в учебно-познавательной деятельности. Модульное обучение предполагает четкую структуризацию содержания обучения. Оно обеспечивает развитие мотивационной сферы школьников, интеллекта, самостоятельности, коллективизма, умений самоуправления своей познавательной деятельностью. Модуль создает положительные мотивы к обучению, как правило, благодаря своей занимательности, эмоциональному содержанию, учебному поиску и опоре на жизненный опыт. Основными средствами модульного обучения служат учебные модули.</w:t>
      </w:r>
    </w:p>
    <w:p w:rsidR="00034123" w:rsidRDefault="00034123"/>
    <w:sectPr w:rsidR="000341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04A15"/>
    <w:rsid w:val="00034123"/>
    <w:rsid w:val="00304A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4A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419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1146</Words>
  <Characters>6536</Characters>
  <Application>Microsoft Office Word</Application>
  <DocSecurity>0</DocSecurity>
  <Lines>54</Lines>
  <Paragraphs>15</Paragraphs>
  <ScaleCrop>false</ScaleCrop>
  <Company>Microsoft</Company>
  <LinksUpToDate>false</LinksUpToDate>
  <CharactersWithSpaces>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2015-12-05T18:33:00Z</dcterms:created>
  <dcterms:modified xsi:type="dcterms:W3CDTF">2015-12-05T18:33:00Z</dcterms:modified>
</cp:coreProperties>
</file>